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9E2" w:rsidRDefault="00B579E2" w:rsidP="00B579E2">
      <w:pPr>
        <w:spacing w:before="100" w:beforeAutospacing="1" w:after="100" w:afterAutospacing="1" w:line="240" w:lineRule="auto"/>
        <w:jc w:val="right"/>
        <w:rPr>
          <w:rFonts w:ascii="Arial" w:hAnsi="Arial" w:cs="Arial"/>
          <w:szCs w:val="24"/>
        </w:rPr>
      </w:pPr>
      <w:r>
        <w:rPr>
          <w:rFonts w:ascii="Arial" w:hAnsi="Arial" w:cs="Arial"/>
          <w:szCs w:val="24"/>
        </w:rPr>
        <w:t xml:space="preserve">Mérida, Yucatán, a </w:t>
      </w:r>
      <w:r w:rsidR="00DB71B1">
        <w:rPr>
          <w:rFonts w:ascii="Arial" w:hAnsi="Arial" w:cs="Arial"/>
          <w:szCs w:val="24"/>
        </w:rPr>
        <w:t>17</w:t>
      </w:r>
      <w:r>
        <w:rPr>
          <w:rFonts w:ascii="Arial" w:hAnsi="Arial" w:cs="Arial"/>
          <w:szCs w:val="24"/>
        </w:rPr>
        <w:t xml:space="preserve"> de </w:t>
      </w:r>
      <w:r w:rsidR="00DB71B1">
        <w:rPr>
          <w:rFonts w:ascii="Arial" w:hAnsi="Arial" w:cs="Arial"/>
          <w:szCs w:val="24"/>
        </w:rPr>
        <w:t>noviembre</w:t>
      </w:r>
      <w:r>
        <w:rPr>
          <w:rFonts w:ascii="Arial" w:hAnsi="Arial" w:cs="Arial"/>
          <w:szCs w:val="24"/>
        </w:rPr>
        <w:t xml:space="preserve"> de 2020</w:t>
      </w:r>
    </w:p>
    <w:p w:rsidR="00B579E2" w:rsidRPr="00B579E2" w:rsidRDefault="00B579E2" w:rsidP="00B579E2">
      <w:pPr>
        <w:spacing w:before="100" w:beforeAutospacing="1" w:after="100" w:afterAutospacing="1" w:line="240" w:lineRule="auto"/>
        <w:jc w:val="both"/>
        <w:rPr>
          <w:rFonts w:ascii="Arial" w:hAnsi="Arial" w:cs="Arial"/>
          <w:b/>
          <w:szCs w:val="24"/>
        </w:rPr>
      </w:pPr>
      <w:r w:rsidRPr="00B579E2">
        <w:rPr>
          <w:rFonts w:ascii="Arial" w:hAnsi="Arial" w:cs="Arial"/>
          <w:b/>
          <w:szCs w:val="24"/>
        </w:rPr>
        <w:t>H. Congreso del Estado de Yucatán:</w:t>
      </w:r>
    </w:p>
    <w:p w:rsidR="00B579E2" w:rsidRDefault="00B579E2" w:rsidP="00B579E2">
      <w:pPr>
        <w:spacing w:before="100" w:beforeAutospacing="1" w:after="100" w:afterAutospacing="1" w:line="240" w:lineRule="auto"/>
        <w:jc w:val="center"/>
        <w:rPr>
          <w:rFonts w:ascii="Arial" w:hAnsi="Arial" w:cs="Arial"/>
          <w:b/>
          <w:szCs w:val="24"/>
        </w:rPr>
      </w:pPr>
      <w:r w:rsidRPr="00B579E2">
        <w:rPr>
          <w:rFonts w:ascii="Arial" w:hAnsi="Arial" w:cs="Arial"/>
          <w:b/>
          <w:szCs w:val="24"/>
        </w:rPr>
        <w:t xml:space="preserve">Iniciativa de Decreto </w:t>
      </w:r>
      <w:r>
        <w:rPr>
          <w:rFonts w:ascii="Arial" w:hAnsi="Arial" w:cs="Arial"/>
          <w:b/>
          <w:szCs w:val="24"/>
        </w:rPr>
        <w:t xml:space="preserve">para extinguir y liquidar </w:t>
      </w:r>
      <w:r w:rsidRPr="00B579E2">
        <w:rPr>
          <w:rFonts w:ascii="Arial" w:hAnsi="Arial" w:cs="Arial"/>
          <w:b/>
          <w:szCs w:val="24"/>
        </w:rPr>
        <w:t>la Casa de las Artesanías del Estado de Yucatán</w:t>
      </w:r>
    </w:p>
    <w:p w:rsidR="00B579E2" w:rsidRDefault="00B579E2" w:rsidP="00B579E2">
      <w:pPr>
        <w:spacing w:before="100" w:beforeAutospacing="1" w:after="100" w:afterAutospacing="1" w:line="240" w:lineRule="auto"/>
        <w:jc w:val="center"/>
        <w:rPr>
          <w:rFonts w:ascii="Arial" w:hAnsi="Arial" w:cs="Arial"/>
          <w:b/>
          <w:szCs w:val="24"/>
        </w:rPr>
      </w:pPr>
      <w:r>
        <w:rPr>
          <w:rFonts w:ascii="Arial" w:hAnsi="Arial" w:cs="Arial"/>
          <w:b/>
          <w:szCs w:val="24"/>
        </w:rPr>
        <w:t>Exposición de motivos</w:t>
      </w:r>
    </w:p>
    <w:p w:rsidR="00B579E2" w:rsidRDefault="00C94AD3" w:rsidP="00B579E2">
      <w:pPr>
        <w:spacing w:before="100" w:beforeAutospacing="1" w:after="100" w:afterAutospacing="1" w:line="240" w:lineRule="auto"/>
        <w:jc w:val="both"/>
        <w:rPr>
          <w:rFonts w:ascii="Arial" w:hAnsi="Arial" w:cs="Arial"/>
          <w:szCs w:val="24"/>
        </w:rPr>
      </w:pPr>
      <w:r>
        <w:rPr>
          <w:rFonts w:ascii="Arial" w:hAnsi="Arial" w:cs="Arial"/>
          <w:szCs w:val="24"/>
        </w:rPr>
        <w:t>El 18 de julio de 1978, s</w:t>
      </w:r>
      <w:r w:rsidR="007422F7">
        <w:rPr>
          <w:rFonts w:ascii="Arial" w:hAnsi="Arial" w:cs="Arial"/>
          <w:szCs w:val="24"/>
        </w:rPr>
        <w:t>e</w:t>
      </w:r>
      <w:r>
        <w:rPr>
          <w:rFonts w:ascii="Arial" w:hAnsi="Arial" w:cs="Arial"/>
          <w:szCs w:val="24"/>
        </w:rPr>
        <w:t xml:space="preserve"> publicó en el Diario Oficial del Gobierno del Estado de Yucatán la Ley que crea la Casa de las Artesanías del Estado de Yucatán.</w:t>
      </w:r>
    </w:p>
    <w:p w:rsidR="00C94AD3" w:rsidRDefault="00C94AD3" w:rsidP="00B579E2">
      <w:pPr>
        <w:spacing w:before="100" w:beforeAutospacing="1" w:after="100" w:afterAutospacing="1" w:line="240" w:lineRule="auto"/>
        <w:jc w:val="both"/>
        <w:rPr>
          <w:rFonts w:ascii="Arial" w:hAnsi="Arial" w:cs="Arial"/>
          <w:szCs w:val="24"/>
        </w:rPr>
      </w:pPr>
      <w:r>
        <w:rPr>
          <w:rFonts w:ascii="Arial" w:hAnsi="Arial" w:cs="Arial"/>
          <w:szCs w:val="24"/>
        </w:rPr>
        <w:t xml:space="preserve">En términos de los artículos 1 y 2 de </w:t>
      </w:r>
      <w:r w:rsidR="00256C3F">
        <w:rPr>
          <w:rFonts w:ascii="Arial" w:hAnsi="Arial" w:cs="Arial"/>
          <w:szCs w:val="24"/>
        </w:rPr>
        <w:t xml:space="preserve">la referida </w:t>
      </w:r>
      <w:r>
        <w:rPr>
          <w:rFonts w:ascii="Arial" w:hAnsi="Arial" w:cs="Arial"/>
          <w:szCs w:val="24"/>
        </w:rPr>
        <w:t xml:space="preserve">ley, la Casa </w:t>
      </w:r>
      <w:r w:rsidRPr="00EB3F40">
        <w:rPr>
          <w:rFonts w:ascii="Arial" w:hAnsi="Arial" w:cs="Arial"/>
          <w:szCs w:val="24"/>
        </w:rPr>
        <w:t xml:space="preserve">de las Artesanías del Estado de Yucatán es un organismo público descentralizado, con personalidad jurídica y patrimonio propio, que tiene por objeto, entre otros, </w:t>
      </w:r>
      <w:r w:rsidR="008523BB" w:rsidRPr="00EB3F40">
        <w:rPr>
          <w:rFonts w:ascii="Arial" w:hAnsi="Arial" w:cs="Arial"/>
          <w:szCs w:val="24"/>
        </w:rPr>
        <w:t>constituir</w:t>
      </w:r>
      <w:r w:rsidR="008A6B13" w:rsidRPr="00EB3F40">
        <w:rPr>
          <w:rFonts w:ascii="Arial" w:hAnsi="Arial" w:cs="Arial"/>
          <w:szCs w:val="24"/>
        </w:rPr>
        <w:t xml:space="preserve"> un centro expositor de los productos artesanales elaborados en el estado; constituirse</w:t>
      </w:r>
      <w:r w:rsidR="008A6B13">
        <w:rPr>
          <w:rFonts w:ascii="Arial" w:hAnsi="Arial" w:cs="Arial"/>
          <w:szCs w:val="24"/>
        </w:rPr>
        <w:t xml:space="preserve"> en una institución de oferta de los pequeños productores artesanales y de los grupos que trabajen artesanías en forma colectiva; y </w:t>
      </w:r>
      <w:r>
        <w:rPr>
          <w:rFonts w:ascii="Arial" w:hAnsi="Arial" w:cs="Arial"/>
          <w:szCs w:val="24"/>
        </w:rPr>
        <w:t>otorgar financiamientos a los artesanos para la adquisición de materia prima, herramientas y equ</w:t>
      </w:r>
      <w:r w:rsidR="008A6B13">
        <w:rPr>
          <w:rFonts w:ascii="Arial" w:hAnsi="Arial" w:cs="Arial"/>
          <w:szCs w:val="24"/>
        </w:rPr>
        <w:t>ipo, así como asesoría técnica.</w:t>
      </w:r>
    </w:p>
    <w:p w:rsidR="00AC4D86" w:rsidRDefault="001327B1" w:rsidP="00B579E2">
      <w:pPr>
        <w:spacing w:before="100" w:beforeAutospacing="1" w:after="100" w:afterAutospacing="1" w:line="240" w:lineRule="auto"/>
        <w:jc w:val="both"/>
        <w:rPr>
          <w:rFonts w:ascii="Arial" w:hAnsi="Arial" w:cs="Arial"/>
          <w:szCs w:val="24"/>
        </w:rPr>
      </w:pPr>
      <w:r>
        <w:rPr>
          <w:rFonts w:ascii="Arial" w:hAnsi="Arial" w:cs="Arial"/>
          <w:szCs w:val="24"/>
        </w:rPr>
        <w:t>Por otro lado, el 1 de octubre de 2018</w:t>
      </w:r>
      <w:r w:rsidR="00415F5B" w:rsidRPr="00415F5B">
        <w:rPr>
          <w:rFonts w:ascii="Arial" w:hAnsi="Arial" w:cs="Arial"/>
          <w:szCs w:val="24"/>
        </w:rPr>
        <w:t xml:space="preserve"> entró en funciones el Gobierno del es</w:t>
      </w:r>
      <w:r>
        <w:rPr>
          <w:rFonts w:ascii="Arial" w:hAnsi="Arial" w:cs="Arial"/>
          <w:szCs w:val="24"/>
        </w:rPr>
        <w:t xml:space="preserve">tado para el periodo 2018-2024. </w:t>
      </w:r>
      <w:r w:rsidR="00415F5B" w:rsidRPr="00415F5B">
        <w:rPr>
          <w:rFonts w:ascii="Arial" w:hAnsi="Arial" w:cs="Arial"/>
          <w:szCs w:val="24"/>
        </w:rPr>
        <w:t>Producto de la revisión y del análisis de la estructura orgánica de la Administración Pública</w:t>
      </w:r>
      <w:r>
        <w:rPr>
          <w:rFonts w:ascii="Arial" w:hAnsi="Arial" w:cs="Arial"/>
          <w:szCs w:val="24"/>
        </w:rPr>
        <w:t xml:space="preserve"> estatal, y con el propósito de </w:t>
      </w:r>
      <w:r w:rsidR="00415F5B" w:rsidRPr="00415F5B">
        <w:rPr>
          <w:rFonts w:ascii="Arial" w:hAnsi="Arial" w:cs="Arial"/>
          <w:szCs w:val="24"/>
        </w:rPr>
        <w:t>hacerla más austera, eficiente, cercana a la ciudadanía y orientada hacia los objetivos del desarrollo del estado, el 23 de noviembre de 2018 se publicó en el Diario Oficial del Gobierno del Estado de Yucatán el Decreto 5/2018 por el que se modifica el Código de la Administración Pública de Yucatán, en materia de reestructuración de la Administración Pública estatal.</w:t>
      </w:r>
    </w:p>
    <w:p w:rsidR="00415F5B" w:rsidRDefault="001327B1" w:rsidP="001327B1">
      <w:pPr>
        <w:spacing w:before="100" w:beforeAutospacing="1" w:after="100" w:afterAutospacing="1" w:line="240" w:lineRule="auto"/>
        <w:jc w:val="both"/>
        <w:rPr>
          <w:rFonts w:ascii="Arial" w:hAnsi="Arial" w:cs="Arial"/>
          <w:szCs w:val="24"/>
        </w:rPr>
      </w:pPr>
      <w:r w:rsidRPr="001327B1">
        <w:rPr>
          <w:rFonts w:ascii="Arial" w:hAnsi="Arial" w:cs="Arial"/>
          <w:szCs w:val="24"/>
        </w:rPr>
        <w:t xml:space="preserve">Como resultado y, a la vez, complemento de la reestructuración hecha por el </w:t>
      </w:r>
      <w:r w:rsidR="00256C3F">
        <w:rPr>
          <w:rFonts w:ascii="Arial" w:hAnsi="Arial" w:cs="Arial"/>
          <w:szCs w:val="24"/>
        </w:rPr>
        <w:t>decreto mencionado en el párrafo anterior</w:t>
      </w:r>
      <w:r w:rsidRPr="001327B1">
        <w:rPr>
          <w:rFonts w:ascii="Arial" w:hAnsi="Arial" w:cs="Arial"/>
          <w:szCs w:val="24"/>
        </w:rPr>
        <w:t xml:space="preserve">, el 12 de febrero de </w:t>
      </w:r>
      <w:r>
        <w:rPr>
          <w:rFonts w:ascii="Arial" w:hAnsi="Arial" w:cs="Arial"/>
          <w:szCs w:val="24"/>
        </w:rPr>
        <w:t>2019</w:t>
      </w:r>
      <w:r w:rsidRPr="001327B1">
        <w:rPr>
          <w:rFonts w:ascii="Arial" w:hAnsi="Arial" w:cs="Arial"/>
          <w:szCs w:val="24"/>
        </w:rPr>
        <w:t xml:space="preserve"> se publicó en el Diario Oficial del Gobierno del Estado de Yucatán el Decreto 44/2019 por el que se modifica el Reglamento del Código de la Administración Pública de Yucatán, en materia de r</w:t>
      </w:r>
      <w:r w:rsidR="00256C3F">
        <w:rPr>
          <w:rFonts w:ascii="Arial" w:hAnsi="Arial" w:cs="Arial"/>
          <w:szCs w:val="24"/>
        </w:rPr>
        <w:t>e</w:t>
      </w:r>
      <w:r w:rsidRPr="001327B1">
        <w:rPr>
          <w:rFonts w:ascii="Arial" w:hAnsi="Arial" w:cs="Arial"/>
          <w:szCs w:val="24"/>
        </w:rPr>
        <w:t xml:space="preserve">estructuración de la </w:t>
      </w:r>
      <w:r>
        <w:rPr>
          <w:rFonts w:ascii="Arial" w:hAnsi="Arial" w:cs="Arial"/>
          <w:szCs w:val="24"/>
        </w:rPr>
        <w:t>Administración Pública estatal.</w:t>
      </w:r>
    </w:p>
    <w:p w:rsidR="001327B1" w:rsidRDefault="00256C3F" w:rsidP="001327B1">
      <w:pPr>
        <w:spacing w:before="100" w:beforeAutospacing="1" w:after="100" w:afterAutospacing="1" w:line="240" w:lineRule="auto"/>
        <w:jc w:val="both"/>
        <w:rPr>
          <w:rFonts w:ascii="Arial" w:hAnsi="Arial" w:cs="Arial"/>
          <w:szCs w:val="24"/>
        </w:rPr>
      </w:pPr>
      <w:r>
        <w:rPr>
          <w:rFonts w:ascii="Arial" w:hAnsi="Arial" w:cs="Arial"/>
          <w:szCs w:val="24"/>
        </w:rPr>
        <w:t>Así, c</w:t>
      </w:r>
      <w:r w:rsidR="001327B1">
        <w:rPr>
          <w:rFonts w:ascii="Arial" w:hAnsi="Arial" w:cs="Arial"/>
          <w:szCs w:val="24"/>
        </w:rPr>
        <w:t xml:space="preserve">on la modificación del Código de la Administración Pública de Yucatán, y de su reglamento, se formalizó, en un primer momento, la reestructuración de la Administración Pública estatal. Sin embargo, desde entonces se ha continuado con el análisis de la estructura orgánica del Gobierno del estado, para identificar </w:t>
      </w:r>
      <w:r w:rsidR="001327B1">
        <w:rPr>
          <w:rFonts w:ascii="Arial" w:hAnsi="Arial" w:cs="Arial"/>
          <w:szCs w:val="24"/>
        </w:rPr>
        <w:lastRenderedPageBreak/>
        <w:t xml:space="preserve">los cambios que permitan hacerla más austera, sin </w:t>
      </w:r>
      <w:r>
        <w:rPr>
          <w:rFonts w:ascii="Arial" w:hAnsi="Arial" w:cs="Arial"/>
          <w:szCs w:val="24"/>
        </w:rPr>
        <w:t xml:space="preserve">descuidar </w:t>
      </w:r>
      <w:r w:rsidR="001327B1">
        <w:rPr>
          <w:rFonts w:ascii="Arial" w:hAnsi="Arial" w:cs="Arial"/>
          <w:szCs w:val="24"/>
        </w:rPr>
        <w:t xml:space="preserve">el </w:t>
      </w:r>
      <w:r w:rsidR="00F871C2">
        <w:rPr>
          <w:rFonts w:ascii="Arial" w:hAnsi="Arial" w:cs="Arial"/>
          <w:szCs w:val="24"/>
        </w:rPr>
        <w:t xml:space="preserve">eficiente </w:t>
      </w:r>
      <w:r w:rsidR="001327B1">
        <w:rPr>
          <w:rFonts w:ascii="Arial" w:hAnsi="Arial" w:cs="Arial"/>
          <w:szCs w:val="24"/>
        </w:rPr>
        <w:t>ejercicio de funciones importantes</w:t>
      </w:r>
      <w:r w:rsidR="00F871C2">
        <w:rPr>
          <w:rFonts w:ascii="Arial" w:hAnsi="Arial" w:cs="Arial"/>
          <w:szCs w:val="24"/>
        </w:rPr>
        <w:t xml:space="preserve"> para el desarrollo de la entidad.</w:t>
      </w:r>
    </w:p>
    <w:p w:rsidR="00F871C2" w:rsidRDefault="007422F7" w:rsidP="001327B1">
      <w:pPr>
        <w:spacing w:before="100" w:beforeAutospacing="1" w:after="100" w:afterAutospacing="1" w:line="240" w:lineRule="auto"/>
        <w:jc w:val="both"/>
        <w:rPr>
          <w:rFonts w:ascii="Arial" w:hAnsi="Arial" w:cs="Arial"/>
          <w:szCs w:val="24"/>
        </w:rPr>
      </w:pPr>
      <w:r w:rsidRPr="00892BB4">
        <w:rPr>
          <w:rFonts w:ascii="Arial" w:hAnsi="Arial" w:cs="Arial"/>
          <w:szCs w:val="24"/>
        </w:rPr>
        <w:t>Como r</w:t>
      </w:r>
      <w:r w:rsidR="00256C3F" w:rsidRPr="00892BB4">
        <w:rPr>
          <w:rFonts w:ascii="Arial" w:hAnsi="Arial" w:cs="Arial"/>
          <w:szCs w:val="24"/>
        </w:rPr>
        <w:t>esultado</w:t>
      </w:r>
      <w:r w:rsidR="00256C3F">
        <w:rPr>
          <w:rFonts w:ascii="Arial" w:hAnsi="Arial" w:cs="Arial"/>
          <w:szCs w:val="24"/>
        </w:rPr>
        <w:t xml:space="preserve"> de este análisis, se ha identificado que la</w:t>
      </w:r>
      <w:r w:rsidR="007A019F">
        <w:rPr>
          <w:rFonts w:ascii="Arial" w:hAnsi="Arial" w:cs="Arial"/>
          <w:szCs w:val="24"/>
        </w:rPr>
        <w:t xml:space="preserve">s funciones de la </w:t>
      </w:r>
      <w:r w:rsidR="00256C3F">
        <w:rPr>
          <w:rFonts w:ascii="Arial" w:hAnsi="Arial" w:cs="Arial"/>
          <w:szCs w:val="24"/>
        </w:rPr>
        <w:t>Casa de las Artesanías del Estado de Yucatán</w:t>
      </w:r>
      <w:r w:rsidR="007A019F">
        <w:rPr>
          <w:rFonts w:ascii="Arial" w:hAnsi="Arial" w:cs="Arial"/>
          <w:szCs w:val="24"/>
        </w:rPr>
        <w:t xml:space="preserve"> pueden seguirse realizando, pe</w:t>
      </w:r>
      <w:r w:rsidR="00020671">
        <w:rPr>
          <w:rFonts w:ascii="Arial" w:hAnsi="Arial" w:cs="Arial"/>
          <w:szCs w:val="24"/>
        </w:rPr>
        <w:t xml:space="preserve">ro </w:t>
      </w:r>
      <w:r w:rsidR="00DB0CEE">
        <w:rPr>
          <w:rFonts w:ascii="Arial" w:hAnsi="Arial" w:cs="Arial"/>
          <w:szCs w:val="24"/>
        </w:rPr>
        <w:t xml:space="preserve">de </w:t>
      </w:r>
      <w:r w:rsidR="00020671">
        <w:rPr>
          <w:rFonts w:ascii="Arial" w:hAnsi="Arial" w:cs="Arial"/>
          <w:szCs w:val="24"/>
        </w:rPr>
        <w:t xml:space="preserve">manera más austera y, principalmente, bajo un enfoque </w:t>
      </w:r>
      <w:r w:rsidR="00DB0CEE">
        <w:rPr>
          <w:rFonts w:ascii="Arial" w:hAnsi="Arial" w:cs="Arial"/>
          <w:szCs w:val="24"/>
        </w:rPr>
        <w:t>unificado</w:t>
      </w:r>
      <w:r w:rsidR="00020671">
        <w:rPr>
          <w:rFonts w:ascii="Arial" w:hAnsi="Arial" w:cs="Arial"/>
          <w:szCs w:val="24"/>
        </w:rPr>
        <w:t xml:space="preserve"> en materia económica que permita</w:t>
      </w:r>
      <w:r w:rsidR="00DB0CEE">
        <w:rPr>
          <w:rFonts w:ascii="Arial" w:hAnsi="Arial" w:cs="Arial"/>
          <w:szCs w:val="24"/>
        </w:rPr>
        <w:t xml:space="preserve"> alinear los esfuerzos que se realicen para impulsar la actividad artesanal con la política económica de la entidad.</w:t>
      </w:r>
    </w:p>
    <w:p w:rsidR="00574EDC" w:rsidRDefault="00574EDC" w:rsidP="00B579E2">
      <w:pPr>
        <w:spacing w:before="100" w:beforeAutospacing="1" w:after="100" w:afterAutospacing="1" w:line="240" w:lineRule="auto"/>
        <w:jc w:val="both"/>
        <w:rPr>
          <w:rFonts w:ascii="Arial" w:hAnsi="Arial" w:cs="Arial"/>
          <w:szCs w:val="24"/>
        </w:rPr>
      </w:pPr>
      <w:r>
        <w:rPr>
          <w:rFonts w:ascii="Arial" w:hAnsi="Arial" w:cs="Arial"/>
          <w:szCs w:val="24"/>
        </w:rPr>
        <w:t>En este sentido</w:t>
      </w:r>
      <w:r w:rsidR="005E3426">
        <w:rPr>
          <w:rFonts w:ascii="Arial" w:hAnsi="Arial" w:cs="Arial"/>
          <w:szCs w:val="24"/>
        </w:rPr>
        <w:t xml:space="preserve">, </w:t>
      </w:r>
      <w:r>
        <w:rPr>
          <w:rFonts w:ascii="Arial" w:hAnsi="Arial" w:cs="Arial"/>
          <w:szCs w:val="24"/>
        </w:rPr>
        <w:t>se ha determinado que las funciones que hoy en día realiza la Casa de las Artesanías del Estado de Yucatán deben incorporarse a las del Instituto Yucateco de Emprendedores, cuya dependencia coordinadora de sector es la Secretaría de Fomento Económico y Trabajo.</w:t>
      </w:r>
    </w:p>
    <w:p w:rsidR="00AC4D86" w:rsidRDefault="00574EDC" w:rsidP="00B579E2">
      <w:pPr>
        <w:spacing w:before="100" w:beforeAutospacing="1" w:after="100" w:afterAutospacing="1" w:line="240" w:lineRule="auto"/>
        <w:jc w:val="both"/>
        <w:rPr>
          <w:rFonts w:ascii="Arial" w:hAnsi="Arial" w:cs="Arial"/>
          <w:szCs w:val="24"/>
        </w:rPr>
      </w:pPr>
      <w:r>
        <w:rPr>
          <w:rFonts w:ascii="Arial" w:hAnsi="Arial" w:cs="Arial"/>
          <w:szCs w:val="24"/>
        </w:rPr>
        <w:t>Para lograr lo anterior</w:t>
      </w:r>
      <w:r w:rsidR="004A7432">
        <w:rPr>
          <w:rFonts w:ascii="Arial" w:hAnsi="Arial" w:cs="Arial"/>
          <w:szCs w:val="24"/>
        </w:rPr>
        <w:t>,</w:t>
      </w:r>
      <w:r>
        <w:rPr>
          <w:rFonts w:ascii="Arial" w:hAnsi="Arial" w:cs="Arial"/>
          <w:szCs w:val="24"/>
        </w:rPr>
        <w:t xml:space="preserve"> será necesario que el Congreso del estado apruebe la extinción y liquidación </w:t>
      </w:r>
      <w:r w:rsidR="003E37E1">
        <w:rPr>
          <w:rFonts w:ascii="Arial" w:hAnsi="Arial" w:cs="Arial"/>
          <w:szCs w:val="24"/>
        </w:rPr>
        <w:t>de la Casa de las Artesanías del Estado de Yucatán</w:t>
      </w:r>
      <w:r w:rsidR="00ED005F">
        <w:rPr>
          <w:rFonts w:ascii="Arial" w:hAnsi="Arial" w:cs="Arial"/>
          <w:szCs w:val="24"/>
        </w:rPr>
        <w:t xml:space="preserve">. A partir de ahí, se deberán realizar todas las gestiones administrativas necesarias para formalizar dichos procesos. Una vez hecho esto, </w:t>
      </w:r>
      <w:r w:rsidR="00ED005F" w:rsidRPr="008A7BC2">
        <w:rPr>
          <w:rFonts w:ascii="Arial" w:hAnsi="Arial" w:cs="Arial"/>
          <w:szCs w:val="24"/>
        </w:rPr>
        <w:t>se deberá</w:t>
      </w:r>
      <w:r w:rsidRPr="008A7BC2">
        <w:rPr>
          <w:rFonts w:ascii="Arial" w:hAnsi="Arial" w:cs="Arial"/>
          <w:szCs w:val="24"/>
        </w:rPr>
        <w:t xml:space="preserve"> modificar el </w:t>
      </w:r>
      <w:r w:rsidR="004A7432" w:rsidRPr="008A7BC2">
        <w:rPr>
          <w:rFonts w:ascii="Arial" w:hAnsi="Arial" w:cs="Arial"/>
          <w:szCs w:val="24"/>
        </w:rPr>
        <w:t xml:space="preserve">Estatuto Orgánico del Instituto Yucateco de Emprendedores, para regular una unidad administrativa que se encargue de realizar las funciones </w:t>
      </w:r>
      <w:r w:rsidR="00E87C67" w:rsidRPr="008A7BC2">
        <w:rPr>
          <w:rFonts w:ascii="Arial" w:hAnsi="Arial" w:cs="Arial"/>
          <w:szCs w:val="24"/>
        </w:rPr>
        <w:t xml:space="preserve">sustantivas </w:t>
      </w:r>
      <w:r w:rsidR="004A7432" w:rsidRPr="008A7BC2">
        <w:rPr>
          <w:rFonts w:ascii="Arial" w:hAnsi="Arial" w:cs="Arial"/>
          <w:szCs w:val="24"/>
        </w:rPr>
        <w:t>que actualmente realiza la Casa de las Artesanías del Estado de Yucatán</w:t>
      </w:r>
      <w:r w:rsidR="004A7432">
        <w:rPr>
          <w:rFonts w:ascii="Arial" w:hAnsi="Arial" w:cs="Arial"/>
          <w:szCs w:val="24"/>
        </w:rPr>
        <w:t>.</w:t>
      </w:r>
    </w:p>
    <w:p w:rsidR="00AC4D86" w:rsidRDefault="004A7432" w:rsidP="00AC4D86">
      <w:pPr>
        <w:spacing w:before="100" w:beforeAutospacing="1" w:after="100" w:afterAutospacing="1" w:line="240" w:lineRule="auto"/>
        <w:jc w:val="both"/>
        <w:rPr>
          <w:rFonts w:ascii="Arial" w:hAnsi="Arial" w:cs="Arial"/>
          <w:szCs w:val="24"/>
        </w:rPr>
      </w:pPr>
      <w:r>
        <w:rPr>
          <w:rFonts w:ascii="Arial" w:hAnsi="Arial" w:cs="Arial"/>
          <w:szCs w:val="24"/>
        </w:rPr>
        <w:t xml:space="preserve">Con respecto al proceso de extinción y liquidación, es importante recordar que el </w:t>
      </w:r>
      <w:r w:rsidR="00AC4D86">
        <w:rPr>
          <w:rFonts w:ascii="Arial" w:hAnsi="Arial" w:cs="Arial"/>
          <w:szCs w:val="24"/>
        </w:rPr>
        <w:t>Código de la Administración Pública de Yucatán dispone, en su artículo 14, fracción XIV, que el gobernador tiene, entre otras, la facultad de decretar o, en su caso, solicitar al Congreso del estado, previa opinión del titular de la dependencia a la que se encuentre sectorizada, la fusión o extinción de cualquier entidad paraestatal que no cumpla con sus fines u objeto social, o cuyo funcionamiento resulte inconveniente para la economía del estado o el interés público.</w:t>
      </w:r>
    </w:p>
    <w:p w:rsidR="00763009" w:rsidRDefault="00440B20" w:rsidP="00440B20">
      <w:pPr>
        <w:spacing w:before="100" w:beforeAutospacing="1" w:after="100" w:afterAutospacing="1" w:line="240" w:lineRule="auto"/>
        <w:jc w:val="both"/>
        <w:rPr>
          <w:rFonts w:ascii="Arial" w:hAnsi="Arial" w:cs="Arial"/>
          <w:szCs w:val="24"/>
        </w:rPr>
      </w:pPr>
      <w:r w:rsidRPr="005E0423">
        <w:rPr>
          <w:rFonts w:ascii="Arial" w:hAnsi="Arial" w:cs="Arial"/>
          <w:szCs w:val="24"/>
        </w:rPr>
        <w:t xml:space="preserve">En relación con </w:t>
      </w:r>
      <w:r w:rsidR="00763009" w:rsidRPr="005E0423">
        <w:rPr>
          <w:rFonts w:ascii="Arial" w:hAnsi="Arial" w:cs="Arial"/>
          <w:szCs w:val="24"/>
        </w:rPr>
        <w:t>lo anterior, es importante señalar que el 9 de septiembre de 2020, el Lic. Ernesto Herrera Novelo, secretario de Fomento Económico y Trabajo, mediante oficio SEFOET/DS/202-2020, emitió opinión favorable con respecto a la extinción de la Casa de las Artesanías del Estado de Yucatán, para la posterior integración de sus atribuciones en el Instituto Yucateco de Emprendedores.</w:t>
      </w:r>
    </w:p>
    <w:p w:rsidR="00AC4D86" w:rsidRPr="008A7BC2" w:rsidRDefault="00440B20" w:rsidP="00AC4D86">
      <w:pPr>
        <w:spacing w:before="100" w:beforeAutospacing="1" w:after="100" w:afterAutospacing="1" w:line="240" w:lineRule="auto"/>
        <w:jc w:val="both"/>
        <w:rPr>
          <w:rFonts w:ascii="Arial" w:hAnsi="Arial" w:cs="Arial"/>
          <w:szCs w:val="24"/>
        </w:rPr>
      </w:pPr>
      <w:r>
        <w:rPr>
          <w:rFonts w:ascii="Arial" w:hAnsi="Arial" w:cs="Arial"/>
          <w:szCs w:val="24"/>
        </w:rPr>
        <w:t>De igual manera</w:t>
      </w:r>
      <w:r w:rsidR="00AC4D86">
        <w:rPr>
          <w:rFonts w:ascii="Arial" w:hAnsi="Arial" w:cs="Arial"/>
          <w:szCs w:val="24"/>
        </w:rPr>
        <w:t xml:space="preserve">, el referido código determina, en su artículo 69, que en la extinción de los organismos públicos descentralizados deberán observarse las mismas </w:t>
      </w:r>
      <w:r w:rsidR="00AC4D86" w:rsidRPr="00892BB4">
        <w:rPr>
          <w:rFonts w:ascii="Arial" w:hAnsi="Arial" w:cs="Arial"/>
          <w:szCs w:val="24"/>
        </w:rPr>
        <w:t xml:space="preserve">formalidades </w:t>
      </w:r>
      <w:r w:rsidR="007422F7" w:rsidRPr="00892BB4">
        <w:rPr>
          <w:rFonts w:ascii="Arial" w:hAnsi="Arial" w:cs="Arial"/>
          <w:szCs w:val="24"/>
        </w:rPr>
        <w:t>que</w:t>
      </w:r>
      <w:r w:rsidR="007422F7">
        <w:rPr>
          <w:rFonts w:ascii="Arial" w:hAnsi="Arial" w:cs="Arial"/>
          <w:szCs w:val="24"/>
        </w:rPr>
        <w:t xml:space="preserve"> </w:t>
      </w:r>
      <w:r w:rsidR="00AC4D86">
        <w:rPr>
          <w:rFonts w:ascii="Arial" w:hAnsi="Arial" w:cs="Arial"/>
          <w:szCs w:val="24"/>
        </w:rPr>
        <w:t>para su creación, debiendo la ley o el decreto respectivo fijar la forma y los términos de su extinción y liquidación.</w:t>
      </w:r>
      <w:r w:rsidR="00435664">
        <w:rPr>
          <w:rFonts w:ascii="Arial" w:hAnsi="Arial" w:cs="Arial"/>
          <w:szCs w:val="24"/>
        </w:rPr>
        <w:t xml:space="preserve"> Es precisamente por esta disposición por la que se presenta esta iniciativa: porque, como se ha dicho, la </w:t>
      </w:r>
      <w:r w:rsidR="00435664">
        <w:rPr>
          <w:rFonts w:ascii="Arial" w:hAnsi="Arial" w:cs="Arial"/>
          <w:szCs w:val="24"/>
        </w:rPr>
        <w:lastRenderedPageBreak/>
        <w:t xml:space="preserve">Casa de las Artesanías del Estado de Yucatán </w:t>
      </w:r>
      <w:r w:rsidR="00435664" w:rsidRPr="00EB3F40">
        <w:rPr>
          <w:rFonts w:ascii="Arial" w:hAnsi="Arial" w:cs="Arial"/>
          <w:szCs w:val="24"/>
        </w:rPr>
        <w:t xml:space="preserve">es un organismo público </w:t>
      </w:r>
      <w:r w:rsidR="00435664" w:rsidRPr="008A7BC2">
        <w:rPr>
          <w:rFonts w:ascii="Arial" w:hAnsi="Arial" w:cs="Arial"/>
          <w:szCs w:val="24"/>
        </w:rPr>
        <w:t>descentralizado regulado por una ley.</w:t>
      </w:r>
    </w:p>
    <w:p w:rsidR="00440B20" w:rsidRPr="00EB3F40" w:rsidRDefault="00E87C67" w:rsidP="00AC4D86">
      <w:pPr>
        <w:spacing w:before="100" w:beforeAutospacing="1" w:after="100" w:afterAutospacing="1" w:line="240" w:lineRule="auto"/>
        <w:jc w:val="both"/>
        <w:rPr>
          <w:rFonts w:ascii="Arial" w:hAnsi="Arial" w:cs="Arial"/>
          <w:szCs w:val="24"/>
        </w:rPr>
      </w:pPr>
      <w:r w:rsidRPr="008A7BC2">
        <w:rPr>
          <w:rFonts w:ascii="Arial" w:hAnsi="Arial" w:cs="Arial"/>
          <w:szCs w:val="24"/>
        </w:rPr>
        <w:t>Cabe mencionar que</w:t>
      </w:r>
      <w:r w:rsidR="00440B20" w:rsidRPr="008A7BC2">
        <w:rPr>
          <w:rFonts w:ascii="Arial" w:hAnsi="Arial" w:cs="Arial"/>
          <w:szCs w:val="24"/>
        </w:rPr>
        <w:t xml:space="preserve"> este mismo código establece, en su artículo 70, que, cuando algún organismo</w:t>
      </w:r>
      <w:r w:rsidR="00440B20" w:rsidRPr="00EB3F40">
        <w:rPr>
          <w:rFonts w:ascii="Arial" w:hAnsi="Arial" w:cs="Arial"/>
          <w:szCs w:val="24"/>
        </w:rPr>
        <w:t xml:space="preserve"> público descentralizado creado por el Poder Ejecutivo deje de cumplir con sus fines u objeto, o su funcionamiento no resulte conveniente para la economía del estado o el interés público, la Secretaría de Administración y Finanzas, atendiendo a la opinión de la dependencia coordinadora del sector que corresponda, propondrá al Poder Ejecutivo -se entiende, a su titular- su disolución, enajenación, extinción o liquidación.</w:t>
      </w:r>
    </w:p>
    <w:p w:rsidR="00D732E2" w:rsidRPr="00EB3F40" w:rsidRDefault="006A31AD" w:rsidP="00AC4D86">
      <w:pPr>
        <w:spacing w:before="100" w:beforeAutospacing="1" w:after="100" w:afterAutospacing="1" w:line="240" w:lineRule="auto"/>
        <w:jc w:val="both"/>
        <w:rPr>
          <w:rFonts w:ascii="Arial" w:hAnsi="Arial" w:cs="Arial"/>
          <w:szCs w:val="24"/>
        </w:rPr>
      </w:pPr>
      <w:r w:rsidRPr="00EB3F40">
        <w:rPr>
          <w:rFonts w:ascii="Arial" w:hAnsi="Arial" w:cs="Arial"/>
          <w:szCs w:val="24"/>
        </w:rPr>
        <w:t xml:space="preserve">Al respecto, es importante destacar que el artículo 70 antes señalado plantea el supuesto de extinción y liquidación de un organismo público descentralizado regulado por el Poder Ejecutivo. En este caso, como se ha dicho, la Casa de las Artesanías del Estado de Yucatán es un organismo público descentralizado regulado no por el Poder Ejecutivo, sino por el Poder Legislativo; en consecuencia, se estima que la propuesta de la Secretaría de Administración y Finanzas que el propio artículo menciona -llamada dictamen técnico- no es </w:t>
      </w:r>
      <w:r w:rsidR="00E87C67">
        <w:rPr>
          <w:rFonts w:ascii="Arial" w:hAnsi="Arial" w:cs="Arial"/>
          <w:szCs w:val="24"/>
        </w:rPr>
        <w:t>procedente</w:t>
      </w:r>
      <w:r w:rsidRPr="00EB3F40">
        <w:rPr>
          <w:rFonts w:ascii="Arial" w:hAnsi="Arial" w:cs="Arial"/>
          <w:szCs w:val="24"/>
        </w:rPr>
        <w:t xml:space="preserve"> en este caso</w:t>
      </w:r>
      <w:r w:rsidR="00E87C67">
        <w:rPr>
          <w:rFonts w:ascii="Arial" w:hAnsi="Arial" w:cs="Arial"/>
          <w:szCs w:val="24"/>
        </w:rPr>
        <w:t xml:space="preserve"> particular</w:t>
      </w:r>
      <w:r w:rsidRPr="00EB3F40">
        <w:rPr>
          <w:rFonts w:ascii="Arial" w:hAnsi="Arial" w:cs="Arial"/>
          <w:szCs w:val="24"/>
        </w:rPr>
        <w:t>.</w:t>
      </w:r>
    </w:p>
    <w:p w:rsidR="006143D1" w:rsidRPr="00EB3F40" w:rsidRDefault="00C87B6E" w:rsidP="00AC4D86">
      <w:pPr>
        <w:spacing w:before="100" w:beforeAutospacing="1" w:after="100" w:afterAutospacing="1" w:line="240" w:lineRule="auto"/>
        <w:jc w:val="both"/>
        <w:rPr>
          <w:rFonts w:ascii="Arial" w:hAnsi="Arial" w:cs="Arial"/>
          <w:szCs w:val="24"/>
        </w:rPr>
      </w:pPr>
      <w:r w:rsidRPr="00EB3F40">
        <w:rPr>
          <w:rFonts w:ascii="Arial" w:hAnsi="Arial" w:cs="Arial"/>
          <w:szCs w:val="24"/>
        </w:rPr>
        <w:t xml:space="preserve">En tal virtud, una vez que se cuenta con la opinión de la Secretaría de Fomento Económico y Trabajo, dependencia coordinadora del sector al que está adscrita la Casa de las Artesanías del Estado de Yucatán, ahora </w:t>
      </w:r>
      <w:r w:rsidR="000F6697" w:rsidRPr="00EB3F40">
        <w:rPr>
          <w:rFonts w:ascii="Arial" w:hAnsi="Arial" w:cs="Arial"/>
          <w:szCs w:val="24"/>
        </w:rPr>
        <w:t>es posible presentar esta iniciativa de decreto, que tiene por objeto disponer lo</w:t>
      </w:r>
      <w:r w:rsidR="007422F7" w:rsidRPr="00EB3F40">
        <w:rPr>
          <w:rFonts w:ascii="Arial" w:hAnsi="Arial" w:cs="Arial"/>
          <w:szCs w:val="24"/>
        </w:rPr>
        <w:t>s</w:t>
      </w:r>
      <w:r w:rsidR="000F6697" w:rsidRPr="00EB3F40">
        <w:rPr>
          <w:rFonts w:ascii="Arial" w:hAnsi="Arial" w:cs="Arial"/>
          <w:szCs w:val="24"/>
        </w:rPr>
        <w:t xml:space="preserve"> términos en que deberán desarrollarse los actos jurídicos y administrativos necesarios para la extinción y liquidación </w:t>
      </w:r>
      <w:r w:rsidRPr="00EB3F40">
        <w:rPr>
          <w:rFonts w:ascii="Arial" w:hAnsi="Arial" w:cs="Arial"/>
          <w:szCs w:val="24"/>
        </w:rPr>
        <w:t>de este organismo público descentralizado</w:t>
      </w:r>
      <w:r w:rsidR="000F6697" w:rsidRPr="00EB3F40">
        <w:rPr>
          <w:rFonts w:ascii="Arial" w:hAnsi="Arial" w:cs="Arial"/>
          <w:szCs w:val="24"/>
        </w:rPr>
        <w:t>.</w:t>
      </w:r>
    </w:p>
    <w:p w:rsidR="00AC4D86" w:rsidRPr="00EB3F40" w:rsidRDefault="000F6697" w:rsidP="00AC4D86">
      <w:pPr>
        <w:spacing w:before="100" w:beforeAutospacing="1" w:after="100" w:afterAutospacing="1" w:line="240" w:lineRule="auto"/>
        <w:jc w:val="both"/>
        <w:rPr>
          <w:rFonts w:ascii="Arial" w:hAnsi="Arial" w:cs="Arial"/>
          <w:szCs w:val="24"/>
        </w:rPr>
      </w:pPr>
      <w:r w:rsidRPr="00EB3F40">
        <w:rPr>
          <w:rFonts w:ascii="Arial" w:hAnsi="Arial" w:cs="Arial"/>
          <w:szCs w:val="24"/>
        </w:rPr>
        <w:t xml:space="preserve">La iniciativa de decreto que se somete a su consideración está integrada por </w:t>
      </w:r>
      <w:r w:rsidR="004E2D6D" w:rsidRPr="00EB3F40">
        <w:rPr>
          <w:rFonts w:ascii="Arial" w:hAnsi="Arial" w:cs="Arial"/>
          <w:szCs w:val="24"/>
        </w:rPr>
        <w:t xml:space="preserve">cinco artículos y </w:t>
      </w:r>
      <w:r w:rsidR="00C87B6E" w:rsidRPr="00EB3F40">
        <w:rPr>
          <w:rFonts w:ascii="Arial" w:hAnsi="Arial" w:cs="Arial"/>
          <w:szCs w:val="24"/>
        </w:rPr>
        <w:t>nueve</w:t>
      </w:r>
      <w:r w:rsidR="004E2D6D" w:rsidRPr="00EB3F40">
        <w:rPr>
          <w:rFonts w:ascii="Arial" w:hAnsi="Arial" w:cs="Arial"/>
          <w:szCs w:val="24"/>
        </w:rPr>
        <w:t xml:space="preserve"> artículos transitorios.</w:t>
      </w:r>
    </w:p>
    <w:p w:rsidR="00AF5266" w:rsidRPr="00EB3F40" w:rsidRDefault="004E2D6D" w:rsidP="00AC4D86">
      <w:pPr>
        <w:spacing w:before="100" w:beforeAutospacing="1" w:after="100" w:afterAutospacing="1" w:line="240" w:lineRule="auto"/>
        <w:jc w:val="both"/>
        <w:rPr>
          <w:rFonts w:ascii="Arial" w:hAnsi="Arial" w:cs="Arial"/>
          <w:szCs w:val="24"/>
        </w:rPr>
      </w:pPr>
      <w:r w:rsidRPr="00EB3F40">
        <w:rPr>
          <w:rFonts w:ascii="Arial" w:hAnsi="Arial" w:cs="Arial"/>
          <w:szCs w:val="24"/>
        </w:rPr>
        <w:t xml:space="preserve">En cuanto a la parte dispositiva, el artículo primero dispone la extinción de la Casa de las Artesanías del Estado de Yucatán, con la salvedad de que esta conservará su personalidad jurídica exclusivamente para efectos </w:t>
      </w:r>
      <w:r w:rsidR="00C87B6E" w:rsidRPr="00EB3F40">
        <w:rPr>
          <w:rFonts w:ascii="Arial" w:hAnsi="Arial" w:cs="Arial"/>
          <w:szCs w:val="24"/>
        </w:rPr>
        <w:t>de los procesos de liquidación y transferencia</w:t>
      </w:r>
      <w:r w:rsidRPr="00EB3F40">
        <w:rPr>
          <w:rFonts w:ascii="Arial" w:hAnsi="Arial" w:cs="Arial"/>
          <w:szCs w:val="24"/>
        </w:rPr>
        <w:t xml:space="preserve">; el artículo segundo determina que el Consejo Administrativo de la Casa de las Artesanías del Estado de Yucatán deberá designar, mediante acuerdo, a la persona responsable de realizar las acciones previstas en el artículo 640 del Reglamento del Código de la Administración Pública de Yucatán y en los Lineamientos para los procesos de entrega-recepción, transferencia y desincorporación en la Administración Pública del estado; y el artículo tercero establece que </w:t>
      </w:r>
      <w:r w:rsidR="00AF5266" w:rsidRPr="00EB3F40">
        <w:rPr>
          <w:rFonts w:ascii="Arial" w:hAnsi="Arial" w:cs="Arial"/>
          <w:szCs w:val="24"/>
        </w:rPr>
        <w:t>los trabajadores de la Casa de las Artesanías del Estado de Yucatán pasarán a formar parte</w:t>
      </w:r>
      <w:r w:rsidR="00D77B83" w:rsidRPr="00EB3F40">
        <w:rPr>
          <w:rFonts w:ascii="Arial" w:hAnsi="Arial" w:cs="Arial"/>
          <w:szCs w:val="24"/>
        </w:rPr>
        <w:t xml:space="preserve"> </w:t>
      </w:r>
      <w:r w:rsidR="00AF5266" w:rsidRPr="00EB3F40">
        <w:rPr>
          <w:rFonts w:ascii="Arial" w:hAnsi="Arial" w:cs="Arial"/>
          <w:szCs w:val="24"/>
        </w:rPr>
        <w:t>del Instituto Yucateco de Emprendedores, por lo que conservarán sus derechos laborales conforme a lo establecido en la Ley Federal del Trabajo y en las demás disposiciones legales y normativas aplicables.</w:t>
      </w:r>
    </w:p>
    <w:p w:rsidR="004E2D6D" w:rsidRPr="00EB3F40" w:rsidRDefault="004E2D6D" w:rsidP="00AC4D86">
      <w:pPr>
        <w:spacing w:before="100" w:beforeAutospacing="1" w:after="100" w:afterAutospacing="1" w:line="240" w:lineRule="auto"/>
        <w:jc w:val="both"/>
        <w:rPr>
          <w:rFonts w:ascii="Arial" w:hAnsi="Arial" w:cs="Arial"/>
          <w:szCs w:val="24"/>
        </w:rPr>
      </w:pPr>
      <w:r w:rsidRPr="00EB3F40">
        <w:rPr>
          <w:rFonts w:ascii="Arial" w:hAnsi="Arial" w:cs="Arial"/>
          <w:szCs w:val="24"/>
        </w:rPr>
        <w:t xml:space="preserve">El artículo cuarto dispone que los remanentes que resulten de la conclusión del proceso de desincorporación de la Casa de las Artesanías del Estado de Yucatán tendrán el tratamiento que corresponda, en términos de las disposiciones legales y normativas aplicables; y el artículo quinto determina que la Secretaría de la Contraloría General, en el ejercicio de las atribuciones que la ley le confiere, vigilará el adecuado desarrollo </w:t>
      </w:r>
      <w:r w:rsidR="00C87B6E" w:rsidRPr="00EB3F40">
        <w:rPr>
          <w:rFonts w:ascii="Arial" w:hAnsi="Arial" w:cs="Arial"/>
          <w:szCs w:val="24"/>
        </w:rPr>
        <w:t xml:space="preserve">de los procesos de extinción, </w:t>
      </w:r>
      <w:r w:rsidRPr="00EB3F40">
        <w:rPr>
          <w:rFonts w:ascii="Arial" w:hAnsi="Arial" w:cs="Arial"/>
          <w:szCs w:val="24"/>
        </w:rPr>
        <w:t xml:space="preserve">liquidación </w:t>
      </w:r>
      <w:r w:rsidR="00C87B6E" w:rsidRPr="00EB3F40">
        <w:rPr>
          <w:rFonts w:ascii="Arial" w:hAnsi="Arial" w:cs="Arial"/>
          <w:szCs w:val="24"/>
        </w:rPr>
        <w:t xml:space="preserve">y transferencia </w:t>
      </w:r>
      <w:r w:rsidRPr="00EB3F40">
        <w:rPr>
          <w:rFonts w:ascii="Arial" w:hAnsi="Arial" w:cs="Arial"/>
          <w:szCs w:val="24"/>
        </w:rPr>
        <w:t>de la Casa de las Artesanías del Estado de Yucatán, así como el respeto a las disposiciones legales y normativas aplicables.</w:t>
      </w:r>
    </w:p>
    <w:p w:rsidR="004E2D6D" w:rsidRPr="00EB3F40" w:rsidRDefault="004E2D6D" w:rsidP="00AB5C9C">
      <w:pPr>
        <w:spacing w:before="100" w:beforeAutospacing="1" w:after="100" w:afterAutospacing="1" w:line="240" w:lineRule="auto"/>
        <w:jc w:val="both"/>
        <w:rPr>
          <w:rFonts w:ascii="Arial" w:hAnsi="Arial" w:cs="Arial"/>
          <w:szCs w:val="24"/>
        </w:rPr>
      </w:pPr>
      <w:r w:rsidRPr="00EB3F40">
        <w:rPr>
          <w:rFonts w:ascii="Arial" w:hAnsi="Arial" w:cs="Arial"/>
          <w:szCs w:val="24"/>
        </w:rPr>
        <w:t xml:space="preserve">Con respecto a la parte transitoria, </w:t>
      </w:r>
      <w:r w:rsidR="00AB5C9C" w:rsidRPr="00EB3F40">
        <w:rPr>
          <w:rFonts w:ascii="Arial" w:hAnsi="Arial" w:cs="Arial"/>
          <w:szCs w:val="24"/>
        </w:rPr>
        <w:t xml:space="preserve">se disponen artículos referentes a la entrada en vigor del decreto contenido en esta iniciativa, </w:t>
      </w:r>
      <w:r w:rsidR="00C87B6E" w:rsidRPr="00EB3F40">
        <w:rPr>
          <w:rFonts w:ascii="Arial" w:hAnsi="Arial" w:cs="Arial"/>
          <w:szCs w:val="24"/>
        </w:rPr>
        <w:t xml:space="preserve">a la obligación del Poder Ejecutivo de ajustar la regulación del Instituto Yucateco de Emprendedores, </w:t>
      </w:r>
      <w:r w:rsidR="00AB5C9C" w:rsidRPr="00EB3F40">
        <w:rPr>
          <w:rFonts w:ascii="Arial" w:hAnsi="Arial" w:cs="Arial"/>
          <w:szCs w:val="24"/>
        </w:rPr>
        <w:t>a la abrogación de la Ley de la Casa de las Artesanías del Estado de Yucatán, a la abrogación del estatuto orgánico de este organismo público descentralizado, a lo que se deberá entender, en lo sucesivo, cuando en alguna norma jurídica se mencione el nombre de dicho organismo; a la transferencia de recursos; a los asuntos pendientes; a los procedimientos, juicios y asuntos en trámite; y a la obligación de la dependencia coordinadora de sector, referente a informar a la Secretaría de Administración y Finanzas la conclusión del proceso de desincorporación de la Casa de las Artesanías del Estado de Yucatán.</w:t>
      </w:r>
    </w:p>
    <w:p w:rsidR="00AC4D86" w:rsidRPr="00EB3F40" w:rsidRDefault="00533A62" w:rsidP="00B579E2">
      <w:pPr>
        <w:spacing w:before="100" w:beforeAutospacing="1" w:after="100" w:afterAutospacing="1" w:line="240" w:lineRule="auto"/>
        <w:jc w:val="both"/>
        <w:rPr>
          <w:rFonts w:ascii="Arial" w:hAnsi="Arial" w:cs="Arial"/>
          <w:szCs w:val="24"/>
        </w:rPr>
      </w:pPr>
      <w:r w:rsidRPr="00EB3F40">
        <w:rPr>
          <w:rFonts w:ascii="Arial" w:hAnsi="Arial" w:cs="Arial"/>
          <w:szCs w:val="24"/>
        </w:rPr>
        <w:t>La extinción y liquidación de la Casa de las Artesanías del Estado de Yucatán es parte de un proceso de reestructuración de la Administración Pública estatal que</w:t>
      </w:r>
      <w:r w:rsidR="003E4E62" w:rsidRPr="00EB3F40">
        <w:rPr>
          <w:rFonts w:ascii="Arial" w:hAnsi="Arial" w:cs="Arial"/>
          <w:szCs w:val="24"/>
        </w:rPr>
        <w:t xml:space="preserve">, como se ha mencionado en esta exposición de motivos, se ha estado desarrollando desde el inicio de la presente gestión y que ha permitido, y permitirá, una </w:t>
      </w:r>
      <w:r w:rsidRPr="00EB3F40">
        <w:rPr>
          <w:rFonts w:ascii="Arial" w:hAnsi="Arial" w:cs="Arial"/>
          <w:szCs w:val="24"/>
        </w:rPr>
        <w:t>función pública más austera</w:t>
      </w:r>
      <w:r w:rsidR="003E4E62" w:rsidRPr="00EB3F40">
        <w:rPr>
          <w:rFonts w:ascii="Arial" w:hAnsi="Arial" w:cs="Arial"/>
          <w:szCs w:val="24"/>
        </w:rPr>
        <w:t>, pero sin comprometer la eficiencia y los resultados que se deben tener para con la ciudadanía.</w:t>
      </w:r>
    </w:p>
    <w:p w:rsidR="00B579E2" w:rsidRPr="00EB3F40" w:rsidRDefault="00B579E2" w:rsidP="00B579E2">
      <w:pPr>
        <w:spacing w:before="100" w:beforeAutospacing="1" w:after="100" w:afterAutospacing="1" w:line="240" w:lineRule="auto"/>
        <w:jc w:val="both"/>
        <w:rPr>
          <w:rFonts w:ascii="Arial" w:hAnsi="Arial" w:cs="Arial"/>
          <w:szCs w:val="24"/>
        </w:rPr>
      </w:pPr>
      <w:r w:rsidRPr="00EB3F40">
        <w:rPr>
          <w:rFonts w:ascii="Arial" w:hAnsi="Arial" w:cs="Arial"/>
          <w:szCs w:val="24"/>
        </w:rPr>
        <w:t>En virtud de lo anterior, y en ejercicio de la facultad que me confiere el artículo 35, fracción II, de la Constitución Política del Estado de Yucatán, someto a su consideración la siguiente:</w:t>
      </w:r>
    </w:p>
    <w:p w:rsidR="00B579E2" w:rsidRPr="00EB3F40" w:rsidRDefault="00B579E2" w:rsidP="00B579E2">
      <w:pPr>
        <w:spacing w:before="100" w:beforeAutospacing="1" w:after="100" w:afterAutospacing="1" w:line="240" w:lineRule="auto"/>
        <w:jc w:val="center"/>
        <w:rPr>
          <w:rFonts w:ascii="Arial" w:hAnsi="Arial" w:cs="Arial"/>
          <w:b/>
          <w:szCs w:val="24"/>
        </w:rPr>
      </w:pPr>
      <w:r w:rsidRPr="00EB3F40">
        <w:rPr>
          <w:rFonts w:ascii="Arial" w:hAnsi="Arial" w:cs="Arial"/>
          <w:b/>
          <w:szCs w:val="24"/>
        </w:rPr>
        <w:t>Iniciativa de Decreto para extinguir y liquidar la Casa de las Artesanías del Estado de Yucatán</w:t>
      </w:r>
    </w:p>
    <w:p w:rsidR="00B579E2" w:rsidRPr="00EB3F40" w:rsidRDefault="00B579E2" w:rsidP="00B579E2">
      <w:pPr>
        <w:spacing w:before="100" w:beforeAutospacing="1" w:after="100" w:afterAutospacing="1" w:line="240" w:lineRule="auto"/>
        <w:jc w:val="both"/>
        <w:rPr>
          <w:rFonts w:ascii="Arial" w:hAnsi="Arial" w:cs="Arial"/>
          <w:b/>
          <w:szCs w:val="24"/>
        </w:rPr>
      </w:pPr>
      <w:r w:rsidRPr="00EB3F40">
        <w:rPr>
          <w:rFonts w:ascii="Arial" w:hAnsi="Arial" w:cs="Arial"/>
          <w:b/>
          <w:szCs w:val="24"/>
        </w:rPr>
        <w:t>Artículo 1. Extinción</w:t>
      </w:r>
    </w:p>
    <w:p w:rsidR="00B579E2" w:rsidRPr="00EB3F40" w:rsidRDefault="00B579E2" w:rsidP="00B579E2">
      <w:pPr>
        <w:spacing w:before="100" w:beforeAutospacing="1" w:after="100" w:afterAutospacing="1" w:line="240" w:lineRule="auto"/>
        <w:jc w:val="both"/>
        <w:rPr>
          <w:rFonts w:ascii="Arial" w:hAnsi="Arial" w:cs="Arial"/>
          <w:szCs w:val="24"/>
        </w:rPr>
      </w:pPr>
      <w:r w:rsidRPr="00EB3F40">
        <w:rPr>
          <w:rFonts w:ascii="Arial" w:hAnsi="Arial" w:cs="Arial"/>
          <w:szCs w:val="24"/>
        </w:rPr>
        <w:t>Se extingue el organismo público descentralizado denominado Casa de las Artesanías del Estado de Yucatán, el cual conservará su personalidad jurídica exclusivamente para efectos de</w:t>
      </w:r>
      <w:r w:rsidR="00D732E2" w:rsidRPr="00EB3F40">
        <w:rPr>
          <w:rFonts w:ascii="Arial" w:hAnsi="Arial" w:cs="Arial"/>
          <w:szCs w:val="24"/>
        </w:rPr>
        <w:t xml:space="preserve"> </w:t>
      </w:r>
      <w:r w:rsidRPr="00EB3F40">
        <w:rPr>
          <w:rFonts w:ascii="Arial" w:hAnsi="Arial" w:cs="Arial"/>
          <w:szCs w:val="24"/>
        </w:rPr>
        <w:t>l</w:t>
      </w:r>
      <w:r w:rsidR="00D732E2" w:rsidRPr="00EB3F40">
        <w:rPr>
          <w:rFonts w:ascii="Arial" w:hAnsi="Arial" w:cs="Arial"/>
          <w:szCs w:val="24"/>
        </w:rPr>
        <w:t>os</w:t>
      </w:r>
      <w:r w:rsidRPr="00EB3F40">
        <w:rPr>
          <w:rFonts w:ascii="Arial" w:hAnsi="Arial" w:cs="Arial"/>
          <w:szCs w:val="24"/>
        </w:rPr>
        <w:t xml:space="preserve"> proceso</w:t>
      </w:r>
      <w:r w:rsidR="00D732E2" w:rsidRPr="00EB3F40">
        <w:rPr>
          <w:rFonts w:ascii="Arial" w:hAnsi="Arial" w:cs="Arial"/>
          <w:szCs w:val="24"/>
        </w:rPr>
        <w:t>s</w:t>
      </w:r>
      <w:r w:rsidRPr="00EB3F40">
        <w:rPr>
          <w:rFonts w:ascii="Arial" w:hAnsi="Arial" w:cs="Arial"/>
          <w:szCs w:val="24"/>
        </w:rPr>
        <w:t xml:space="preserve"> de liquidación</w:t>
      </w:r>
      <w:r w:rsidR="00D732E2" w:rsidRPr="00EB3F40">
        <w:rPr>
          <w:rFonts w:ascii="Arial" w:hAnsi="Arial" w:cs="Arial"/>
          <w:szCs w:val="24"/>
        </w:rPr>
        <w:t xml:space="preserve"> y transferencia</w:t>
      </w:r>
      <w:r w:rsidRPr="00EB3F40">
        <w:rPr>
          <w:rFonts w:ascii="Arial" w:hAnsi="Arial" w:cs="Arial"/>
          <w:szCs w:val="24"/>
        </w:rPr>
        <w:t>.</w:t>
      </w:r>
    </w:p>
    <w:p w:rsidR="00B579E2" w:rsidRPr="00EB3F40" w:rsidRDefault="00B579E2" w:rsidP="00B579E2">
      <w:pPr>
        <w:spacing w:before="100" w:beforeAutospacing="1" w:after="100" w:afterAutospacing="1" w:line="240" w:lineRule="auto"/>
        <w:jc w:val="both"/>
        <w:rPr>
          <w:rFonts w:ascii="Arial" w:hAnsi="Arial" w:cs="Arial"/>
          <w:b/>
          <w:szCs w:val="24"/>
        </w:rPr>
      </w:pPr>
      <w:r w:rsidRPr="00EB3F40">
        <w:rPr>
          <w:rFonts w:ascii="Arial" w:hAnsi="Arial" w:cs="Arial"/>
          <w:b/>
          <w:szCs w:val="24"/>
        </w:rPr>
        <w:t>Artículo 2. Liquidador</w:t>
      </w:r>
    </w:p>
    <w:p w:rsidR="00B579E2" w:rsidRPr="00EB3F40" w:rsidRDefault="001860AD" w:rsidP="00B579E2">
      <w:pPr>
        <w:spacing w:before="100" w:beforeAutospacing="1" w:after="100" w:afterAutospacing="1" w:line="240" w:lineRule="auto"/>
        <w:jc w:val="both"/>
        <w:rPr>
          <w:rFonts w:ascii="Arial" w:hAnsi="Arial" w:cs="Arial"/>
          <w:szCs w:val="24"/>
        </w:rPr>
      </w:pPr>
      <w:r w:rsidRPr="00EB3F40">
        <w:rPr>
          <w:rFonts w:ascii="Arial" w:hAnsi="Arial" w:cs="Arial"/>
          <w:szCs w:val="24"/>
        </w:rPr>
        <w:t>El Consejo Administrativo de la Casa de las Artesanías del Estado de Yucatán deberá designar, mediante acuerdo, a la persona responsable de realizar las acciones previstas en el artículo 640 del Reglamento del Código de la Administración Pública de Yucatán y en los Lineamientos para los procesos de entrega-recepción, transferencia y desincorporación en la Administración Pública del estado, quien, para tal efecto, contará con las más amplias facultades para realizar actos de administración</w:t>
      </w:r>
      <w:r w:rsidR="00BC481D" w:rsidRPr="00EB3F40">
        <w:rPr>
          <w:rFonts w:ascii="Arial" w:hAnsi="Arial" w:cs="Arial"/>
          <w:szCs w:val="24"/>
        </w:rPr>
        <w:t>, dominio y pleitos y cobranzas,</w:t>
      </w:r>
      <w:r w:rsidRPr="00EB3F40">
        <w:rPr>
          <w:rFonts w:ascii="Arial" w:hAnsi="Arial" w:cs="Arial"/>
          <w:szCs w:val="24"/>
        </w:rPr>
        <w:t xml:space="preserve"> </w:t>
      </w:r>
      <w:r w:rsidR="00BC481D" w:rsidRPr="00EB3F40">
        <w:rPr>
          <w:rFonts w:ascii="Arial" w:hAnsi="Arial" w:cs="Arial"/>
          <w:szCs w:val="24"/>
        </w:rPr>
        <w:t xml:space="preserve">y </w:t>
      </w:r>
      <w:r w:rsidRPr="00EB3F40">
        <w:rPr>
          <w:rFonts w:ascii="Arial" w:hAnsi="Arial" w:cs="Arial"/>
          <w:szCs w:val="24"/>
        </w:rPr>
        <w:t xml:space="preserve">para suscribir u otorgar títulos de crédito, incluyendo aquellas </w:t>
      </w:r>
      <w:r w:rsidR="00BC481D" w:rsidRPr="00EB3F40">
        <w:rPr>
          <w:rFonts w:ascii="Arial" w:hAnsi="Arial" w:cs="Arial"/>
          <w:szCs w:val="24"/>
        </w:rPr>
        <w:t xml:space="preserve">facultades </w:t>
      </w:r>
      <w:r w:rsidRPr="00EB3F40">
        <w:rPr>
          <w:rFonts w:ascii="Arial" w:hAnsi="Arial" w:cs="Arial"/>
          <w:szCs w:val="24"/>
        </w:rPr>
        <w:t>que, en cualquier materia, requieran poder o cláusula especial, en términos de</w:t>
      </w:r>
      <w:r w:rsidR="00BC481D" w:rsidRPr="00EB3F40">
        <w:rPr>
          <w:rFonts w:ascii="Arial" w:hAnsi="Arial" w:cs="Arial"/>
          <w:szCs w:val="24"/>
        </w:rPr>
        <w:t xml:space="preserve"> las disposiciones legales y normativas aplicables; así como </w:t>
      </w:r>
      <w:r w:rsidRPr="00EB3F40">
        <w:rPr>
          <w:rFonts w:ascii="Arial" w:hAnsi="Arial" w:cs="Arial"/>
          <w:szCs w:val="24"/>
        </w:rPr>
        <w:t xml:space="preserve">para realizar cualquier acción que </w:t>
      </w:r>
      <w:r w:rsidR="00BC481D" w:rsidRPr="00EB3F40">
        <w:rPr>
          <w:rFonts w:ascii="Arial" w:hAnsi="Arial" w:cs="Arial"/>
          <w:szCs w:val="24"/>
        </w:rPr>
        <w:t xml:space="preserve">contribuya </w:t>
      </w:r>
      <w:r w:rsidRPr="00EB3F40">
        <w:rPr>
          <w:rFonts w:ascii="Arial" w:hAnsi="Arial" w:cs="Arial"/>
          <w:szCs w:val="24"/>
        </w:rPr>
        <w:t>a un proceso de liquidación ágil y eficiente.</w:t>
      </w:r>
    </w:p>
    <w:p w:rsidR="00D21681" w:rsidRPr="00EB3F40" w:rsidRDefault="00D21681" w:rsidP="00B579E2">
      <w:pPr>
        <w:spacing w:before="100" w:beforeAutospacing="1" w:after="100" w:afterAutospacing="1" w:line="240" w:lineRule="auto"/>
        <w:jc w:val="both"/>
        <w:rPr>
          <w:rFonts w:ascii="Arial" w:hAnsi="Arial" w:cs="Arial"/>
          <w:b/>
          <w:szCs w:val="24"/>
        </w:rPr>
      </w:pPr>
      <w:r w:rsidRPr="00EB3F40">
        <w:rPr>
          <w:rFonts w:ascii="Arial" w:hAnsi="Arial" w:cs="Arial"/>
          <w:b/>
          <w:szCs w:val="24"/>
        </w:rPr>
        <w:t>Artículo 3. Derechos laborales</w:t>
      </w:r>
    </w:p>
    <w:p w:rsidR="00D21681" w:rsidRPr="00EB3F40" w:rsidRDefault="00AF5266" w:rsidP="00AF5266">
      <w:pPr>
        <w:spacing w:before="100" w:beforeAutospacing="1" w:after="100" w:afterAutospacing="1" w:line="240" w:lineRule="auto"/>
        <w:jc w:val="both"/>
        <w:rPr>
          <w:rFonts w:ascii="Arial" w:hAnsi="Arial" w:cs="Arial"/>
          <w:szCs w:val="24"/>
        </w:rPr>
      </w:pPr>
      <w:r w:rsidRPr="00EB3F40">
        <w:rPr>
          <w:rFonts w:ascii="Arial" w:hAnsi="Arial" w:cs="Arial"/>
          <w:szCs w:val="24"/>
        </w:rPr>
        <w:t>Los trabajadores de la Casa de las Artesanías del Estado de Yucatán pasarán a formar parte</w:t>
      </w:r>
      <w:r w:rsidR="00D77B83" w:rsidRPr="00EB3F40">
        <w:rPr>
          <w:rFonts w:ascii="Arial" w:hAnsi="Arial" w:cs="Arial"/>
          <w:szCs w:val="24"/>
        </w:rPr>
        <w:t xml:space="preserve"> </w:t>
      </w:r>
      <w:r w:rsidRPr="00EB3F40">
        <w:rPr>
          <w:rFonts w:ascii="Arial" w:hAnsi="Arial" w:cs="Arial"/>
          <w:szCs w:val="24"/>
        </w:rPr>
        <w:t>del Instituto Yucateco de Emprendedores, por lo que conservarán sus derechos laborales conforme a lo establecido en</w:t>
      </w:r>
      <w:r w:rsidR="00D21681" w:rsidRPr="00EB3F40">
        <w:rPr>
          <w:rFonts w:ascii="Arial" w:hAnsi="Arial" w:cs="Arial"/>
          <w:szCs w:val="24"/>
        </w:rPr>
        <w:t xml:space="preserve"> la Ley Federal del Trabajo y en las demás disposiciones legales y normativas aplicables.</w:t>
      </w:r>
    </w:p>
    <w:p w:rsidR="00D21681" w:rsidRPr="00EB3F40" w:rsidRDefault="00D21681" w:rsidP="00B579E2">
      <w:pPr>
        <w:spacing w:before="100" w:beforeAutospacing="1" w:after="100" w:afterAutospacing="1" w:line="240" w:lineRule="auto"/>
        <w:jc w:val="both"/>
        <w:rPr>
          <w:rFonts w:ascii="Arial" w:hAnsi="Arial" w:cs="Arial"/>
          <w:b/>
          <w:szCs w:val="24"/>
        </w:rPr>
      </w:pPr>
      <w:r w:rsidRPr="00EB3F40">
        <w:rPr>
          <w:rFonts w:ascii="Arial" w:hAnsi="Arial" w:cs="Arial"/>
          <w:b/>
          <w:szCs w:val="24"/>
        </w:rPr>
        <w:t>Artículo 4. Remanentes</w:t>
      </w:r>
    </w:p>
    <w:p w:rsidR="00D21681" w:rsidRPr="00EB3F40" w:rsidRDefault="00D21681" w:rsidP="00B579E2">
      <w:pPr>
        <w:spacing w:before="100" w:beforeAutospacing="1" w:after="100" w:afterAutospacing="1" w:line="240" w:lineRule="auto"/>
        <w:jc w:val="both"/>
        <w:rPr>
          <w:rFonts w:ascii="Arial" w:hAnsi="Arial" w:cs="Arial"/>
          <w:szCs w:val="24"/>
        </w:rPr>
      </w:pPr>
      <w:r w:rsidRPr="00EB3F40">
        <w:rPr>
          <w:rFonts w:ascii="Arial" w:hAnsi="Arial" w:cs="Arial"/>
          <w:szCs w:val="24"/>
        </w:rPr>
        <w:t>Los remanentes que resulten de la conclusión del proceso de desincorporación de la Casa de las Artesanías del Estado de Yucatán tendrán el tratamiento que corresponda, en términos de las disposiciones legales y normativas aplicables.</w:t>
      </w:r>
    </w:p>
    <w:p w:rsidR="00B579E2" w:rsidRPr="00EB3F40" w:rsidRDefault="00D21681" w:rsidP="00B579E2">
      <w:pPr>
        <w:spacing w:before="100" w:beforeAutospacing="1" w:after="100" w:afterAutospacing="1" w:line="240" w:lineRule="auto"/>
        <w:jc w:val="both"/>
        <w:rPr>
          <w:rFonts w:ascii="Arial" w:hAnsi="Arial" w:cs="Arial"/>
          <w:b/>
          <w:szCs w:val="24"/>
        </w:rPr>
      </w:pPr>
      <w:r w:rsidRPr="00EB3F40">
        <w:rPr>
          <w:rFonts w:ascii="Arial" w:hAnsi="Arial" w:cs="Arial"/>
          <w:b/>
          <w:szCs w:val="24"/>
        </w:rPr>
        <w:t>Artículo 5. Vigilancia</w:t>
      </w:r>
    </w:p>
    <w:p w:rsidR="00D21681" w:rsidRPr="00EB3F40" w:rsidRDefault="00D21681" w:rsidP="00B579E2">
      <w:pPr>
        <w:spacing w:before="100" w:beforeAutospacing="1" w:after="100" w:afterAutospacing="1" w:line="240" w:lineRule="auto"/>
        <w:jc w:val="both"/>
        <w:rPr>
          <w:rFonts w:ascii="Arial" w:hAnsi="Arial" w:cs="Arial"/>
          <w:szCs w:val="24"/>
        </w:rPr>
      </w:pPr>
      <w:r w:rsidRPr="00EB3F40">
        <w:rPr>
          <w:rFonts w:ascii="Arial" w:hAnsi="Arial" w:cs="Arial"/>
          <w:szCs w:val="24"/>
        </w:rPr>
        <w:t>La Secretaría de la Contraloría General, en el ejercicio de las atribuciones que la ley le confiere, vigilará el adecuado desarrollo de</w:t>
      </w:r>
      <w:r w:rsidR="00D732E2" w:rsidRPr="00EB3F40">
        <w:rPr>
          <w:rFonts w:ascii="Arial" w:hAnsi="Arial" w:cs="Arial"/>
          <w:szCs w:val="24"/>
        </w:rPr>
        <w:t xml:space="preserve"> </w:t>
      </w:r>
      <w:r w:rsidRPr="00EB3F40">
        <w:rPr>
          <w:rFonts w:ascii="Arial" w:hAnsi="Arial" w:cs="Arial"/>
          <w:szCs w:val="24"/>
        </w:rPr>
        <w:t>l</w:t>
      </w:r>
      <w:r w:rsidR="00D732E2" w:rsidRPr="00EB3F40">
        <w:rPr>
          <w:rFonts w:ascii="Arial" w:hAnsi="Arial" w:cs="Arial"/>
          <w:szCs w:val="24"/>
        </w:rPr>
        <w:t>os</w:t>
      </w:r>
      <w:r w:rsidRPr="00EB3F40">
        <w:rPr>
          <w:rFonts w:ascii="Arial" w:hAnsi="Arial" w:cs="Arial"/>
          <w:szCs w:val="24"/>
        </w:rPr>
        <w:t xml:space="preserve"> proceso</w:t>
      </w:r>
      <w:r w:rsidR="00D732E2" w:rsidRPr="00EB3F40">
        <w:rPr>
          <w:rFonts w:ascii="Arial" w:hAnsi="Arial" w:cs="Arial"/>
          <w:szCs w:val="24"/>
        </w:rPr>
        <w:t xml:space="preserve">s de extinción, </w:t>
      </w:r>
      <w:r w:rsidRPr="00EB3F40">
        <w:rPr>
          <w:rFonts w:ascii="Arial" w:hAnsi="Arial" w:cs="Arial"/>
          <w:szCs w:val="24"/>
        </w:rPr>
        <w:t xml:space="preserve">liquidación </w:t>
      </w:r>
      <w:r w:rsidR="00D732E2" w:rsidRPr="00EB3F40">
        <w:rPr>
          <w:rFonts w:ascii="Arial" w:hAnsi="Arial" w:cs="Arial"/>
          <w:szCs w:val="24"/>
        </w:rPr>
        <w:t xml:space="preserve">y transferencia </w:t>
      </w:r>
      <w:r w:rsidRPr="00EB3F40">
        <w:rPr>
          <w:rFonts w:ascii="Arial" w:hAnsi="Arial" w:cs="Arial"/>
          <w:szCs w:val="24"/>
        </w:rPr>
        <w:t>de la Casa de las Artesanías del Estad</w:t>
      </w:r>
      <w:r w:rsidR="004E2D6D" w:rsidRPr="00EB3F40">
        <w:rPr>
          <w:rFonts w:ascii="Arial" w:hAnsi="Arial" w:cs="Arial"/>
          <w:szCs w:val="24"/>
        </w:rPr>
        <w:t>o de Yucatán, así como el respe</w:t>
      </w:r>
      <w:r w:rsidRPr="00EB3F40">
        <w:rPr>
          <w:rFonts w:ascii="Arial" w:hAnsi="Arial" w:cs="Arial"/>
          <w:szCs w:val="24"/>
        </w:rPr>
        <w:t>to a las disposiciones legales y normativas aplicables.</w:t>
      </w:r>
    </w:p>
    <w:p w:rsidR="00D21681" w:rsidRPr="00EB3F40" w:rsidRDefault="00D21681" w:rsidP="00D21681">
      <w:pPr>
        <w:spacing w:before="100" w:beforeAutospacing="1" w:after="100" w:afterAutospacing="1" w:line="240" w:lineRule="auto"/>
        <w:jc w:val="center"/>
        <w:rPr>
          <w:rFonts w:ascii="Arial" w:hAnsi="Arial" w:cs="Arial"/>
          <w:b/>
          <w:szCs w:val="24"/>
        </w:rPr>
      </w:pPr>
      <w:r w:rsidRPr="00EB3F40">
        <w:rPr>
          <w:rFonts w:ascii="Arial" w:hAnsi="Arial" w:cs="Arial"/>
          <w:b/>
          <w:szCs w:val="24"/>
        </w:rPr>
        <w:t>Artículos transitorios</w:t>
      </w:r>
    </w:p>
    <w:p w:rsidR="00D21681" w:rsidRPr="00EB3F40" w:rsidRDefault="00D21681" w:rsidP="00D21681">
      <w:pPr>
        <w:spacing w:before="100" w:beforeAutospacing="1" w:after="100" w:afterAutospacing="1" w:line="240" w:lineRule="auto"/>
        <w:jc w:val="both"/>
        <w:rPr>
          <w:rFonts w:ascii="Arial" w:hAnsi="Arial" w:cs="Arial"/>
          <w:b/>
          <w:szCs w:val="24"/>
        </w:rPr>
      </w:pPr>
      <w:r w:rsidRPr="00EB3F40">
        <w:rPr>
          <w:rFonts w:ascii="Arial" w:hAnsi="Arial" w:cs="Arial"/>
          <w:b/>
          <w:szCs w:val="24"/>
        </w:rPr>
        <w:t>Primero. Entrada en vigor</w:t>
      </w:r>
    </w:p>
    <w:p w:rsidR="00D21681" w:rsidRPr="00EB3F40" w:rsidRDefault="00D21681" w:rsidP="00D21681">
      <w:pPr>
        <w:spacing w:before="100" w:beforeAutospacing="1" w:after="100" w:afterAutospacing="1" w:line="240" w:lineRule="auto"/>
        <w:jc w:val="both"/>
        <w:rPr>
          <w:rFonts w:ascii="Arial" w:hAnsi="Arial" w:cs="Arial"/>
          <w:szCs w:val="24"/>
        </w:rPr>
      </w:pPr>
      <w:r w:rsidRPr="00EB3F40">
        <w:rPr>
          <w:rFonts w:ascii="Arial" w:hAnsi="Arial" w:cs="Arial"/>
          <w:szCs w:val="24"/>
        </w:rPr>
        <w:t>Este decreto entrará en vigor el día siguiente al de su publicación en el Diario Oficial del Gobierno del Estado de Yucatán.</w:t>
      </w:r>
    </w:p>
    <w:p w:rsidR="008523BB" w:rsidRPr="00EB3F40" w:rsidRDefault="008523BB" w:rsidP="00D21681">
      <w:pPr>
        <w:spacing w:before="100" w:beforeAutospacing="1" w:after="100" w:afterAutospacing="1" w:line="240" w:lineRule="auto"/>
        <w:jc w:val="both"/>
        <w:rPr>
          <w:rFonts w:ascii="Arial" w:hAnsi="Arial" w:cs="Arial"/>
          <w:b/>
          <w:szCs w:val="24"/>
        </w:rPr>
      </w:pPr>
      <w:r w:rsidRPr="00EB3F40">
        <w:rPr>
          <w:rFonts w:ascii="Arial" w:hAnsi="Arial" w:cs="Arial"/>
          <w:b/>
          <w:szCs w:val="24"/>
        </w:rPr>
        <w:t>Segundo. Obligación normativa</w:t>
      </w:r>
    </w:p>
    <w:p w:rsidR="008523BB" w:rsidRPr="00EB3F40" w:rsidRDefault="008523BB" w:rsidP="00D21681">
      <w:pPr>
        <w:spacing w:before="100" w:beforeAutospacing="1" w:after="100" w:afterAutospacing="1" w:line="240" w:lineRule="auto"/>
        <w:jc w:val="both"/>
        <w:rPr>
          <w:rFonts w:ascii="Arial" w:hAnsi="Arial" w:cs="Arial"/>
          <w:szCs w:val="24"/>
        </w:rPr>
      </w:pPr>
      <w:r w:rsidRPr="00EB3F40">
        <w:rPr>
          <w:rFonts w:ascii="Arial" w:hAnsi="Arial" w:cs="Arial"/>
          <w:szCs w:val="24"/>
        </w:rPr>
        <w:t xml:space="preserve">El Poder Ejecutivo del estado contará con un plazo de treinta días naturales, contado a partir de la entrada en vigor de este decreto, para ajustar la regulación del Instituto Yucateco de Emprendedores, a efecto de que </w:t>
      </w:r>
      <w:r w:rsidR="007A23F6" w:rsidRPr="00EB3F40">
        <w:rPr>
          <w:rFonts w:ascii="Arial" w:hAnsi="Arial" w:cs="Arial"/>
          <w:szCs w:val="24"/>
        </w:rPr>
        <w:t>esta considere las atribuciones que habrá de asumir en virtud de la extinción y liquidación de la Casa de las Artesanías del Estado de Yucatán.</w:t>
      </w:r>
    </w:p>
    <w:p w:rsidR="005857FC" w:rsidRPr="00EB3F40" w:rsidRDefault="007A23F6" w:rsidP="00D21681">
      <w:pPr>
        <w:spacing w:before="100" w:beforeAutospacing="1" w:after="100" w:afterAutospacing="1" w:line="240" w:lineRule="auto"/>
        <w:jc w:val="both"/>
        <w:rPr>
          <w:rFonts w:ascii="Arial" w:hAnsi="Arial" w:cs="Arial"/>
          <w:b/>
          <w:szCs w:val="24"/>
        </w:rPr>
      </w:pPr>
      <w:r w:rsidRPr="00EB3F40">
        <w:rPr>
          <w:rFonts w:ascii="Arial" w:hAnsi="Arial" w:cs="Arial"/>
          <w:b/>
          <w:szCs w:val="24"/>
        </w:rPr>
        <w:t>Tercero</w:t>
      </w:r>
      <w:r w:rsidR="005857FC" w:rsidRPr="00EB3F40">
        <w:rPr>
          <w:rFonts w:ascii="Arial" w:hAnsi="Arial" w:cs="Arial"/>
          <w:b/>
          <w:szCs w:val="24"/>
        </w:rPr>
        <w:t>. Abrogación</w:t>
      </w:r>
      <w:r w:rsidR="000F6697" w:rsidRPr="00EB3F40">
        <w:rPr>
          <w:rFonts w:ascii="Arial" w:hAnsi="Arial" w:cs="Arial"/>
          <w:b/>
          <w:szCs w:val="24"/>
        </w:rPr>
        <w:t xml:space="preserve"> de ley</w:t>
      </w:r>
    </w:p>
    <w:p w:rsidR="005857FC" w:rsidRPr="00EB3F40" w:rsidRDefault="004C4221" w:rsidP="00D21681">
      <w:pPr>
        <w:spacing w:before="100" w:beforeAutospacing="1" w:after="100" w:afterAutospacing="1" w:line="240" w:lineRule="auto"/>
        <w:jc w:val="both"/>
        <w:rPr>
          <w:rFonts w:ascii="Arial" w:hAnsi="Arial" w:cs="Arial"/>
          <w:szCs w:val="24"/>
        </w:rPr>
      </w:pPr>
      <w:r w:rsidRPr="00EB3F40">
        <w:rPr>
          <w:rFonts w:ascii="Arial" w:hAnsi="Arial" w:cs="Arial"/>
          <w:szCs w:val="24"/>
        </w:rPr>
        <w:t>S</w:t>
      </w:r>
      <w:r w:rsidR="005857FC" w:rsidRPr="00EB3F40">
        <w:rPr>
          <w:rFonts w:ascii="Arial" w:hAnsi="Arial" w:cs="Arial"/>
          <w:szCs w:val="24"/>
        </w:rPr>
        <w:t>e</w:t>
      </w:r>
      <w:r w:rsidR="00065629" w:rsidRPr="00EB3F40">
        <w:rPr>
          <w:rFonts w:ascii="Arial" w:hAnsi="Arial" w:cs="Arial"/>
          <w:szCs w:val="24"/>
        </w:rPr>
        <w:t xml:space="preserve"> abroga la Ley que crea la Casa de las Artesanías del Estado de Yucatán, publicada en el Diario Oficial del Gobierno del Estado de Yucatán el 18 de julio de 1978.</w:t>
      </w:r>
    </w:p>
    <w:p w:rsidR="00574EDC" w:rsidRPr="00EB3F40" w:rsidRDefault="007A23F6" w:rsidP="00D21681">
      <w:pPr>
        <w:spacing w:before="100" w:beforeAutospacing="1" w:after="100" w:afterAutospacing="1" w:line="240" w:lineRule="auto"/>
        <w:jc w:val="both"/>
        <w:rPr>
          <w:rFonts w:ascii="Arial" w:hAnsi="Arial" w:cs="Arial"/>
          <w:b/>
          <w:szCs w:val="24"/>
        </w:rPr>
      </w:pPr>
      <w:r w:rsidRPr="00EB3F40">
        <w:rPr>
          <w:rFonts w:ascii="Arial" w:hAnsi="Arial" w:cs="Arial"/>
          <w:b/>
          <w:szCs w:val="24"/>
        </w:rPr>
        <w:t>Cuarto</w:t>
      </w:r>
      <w:r w:rsidR="000F6697" w:rsidRPr="00EB3F40">
        <w:rPr>
          <w:rFonts w:ascii="Arial" w:hAnsi="Arial" w:cs="Arial"/>
          <w:b/>
          <w:szCs w:val="24"/>
        </w:rPr>
        <w:t>. Abrogación de estatuto orgánico</w:t>
      </w:r>
    </w:p>
    <w:p w:rsidR="000F6697" w:rsidRPr="00EB3F40" w:rsidRDefault="004C4221" w:rsidP="00D21681">
      <w:pPr>
        <w:spacing w:before="100" w:beforeAutospacing="1" w:after="100" w:afterAutospacing="1" w:line="240" w:lineRule="auto"/>
        <w:jc w:val="both"/>
        <w:rPr>
          <w:rFonts w:ascii="Arial" w:hAnsi="Arial" w:cs="Arial"/>
          <w:szCs w:val="24"/>
        </w:rPr>
      </w:pPr>
      <w:r w:rsidRPr="00EB3F40">
        <w:rPr>
          <w:rFonts w:ascii="Arial" w:hAnsi="Arial" w:cs="Arial"/>
          <w:szCs w:val="24"/>
        </w:rPr>
        <w:t>S</w:t>
      </w:r>
      <w:r w:rsidR="000F6697" w:rsidRPr="00EB3F40">
        <w:rPr>
          <w:rFonts w:ascii="Arial" w:hAnsi="Arial" w:cs="Arial"/>
          <w:szCs w:val="24"/>
        </w:rPr>
        <w:t>e abroga el Estatuto Orgánico de la Casa de las Artesanías del Estado de Yucatán, publicado en el Diario Oficial del Gobierno del Estado de Yucatán el 3 de marzo de 2017.</w:t>
      </w:r>
    </w:p>
    <w:p w:rsidR="004C4221" w:rsidRPr="00EB3F40" w:rsidRDefault="007A23F6" w:rsidP="00D21681">
      <w:pPr>
        <w:spacing w:before="100" w:beforeAutospacing="1" w:after="100" w:afterAutospacing="1" w:line="240" w:lineRule="auto"/>
        <w:jc w:val="both"/>
        <w:rPr>
          <w:rFonts w:ascii="Arial" w:hAnsi="Arial" w:cs="Arial"/>
          <w:b/>
          <w:szCs w:val="24"/>
        </w:rPr>
      </w:pPr>
      <w:r w:rsidRPr="00EB3F40">
        <w:rPr>
          <w:rFonts w:ascii="Arial" w:hAnsi="Arial" w:cs="Arial"/>
          <w:b/>
          <w:szCs w:val="24"/>
        </w:rPr>
        <w:t>Quinto</w:t>
      </w:r>
      <w:r w:rsidR="004C4221" w:rsidRPr="00EB3F40">
        <w:rPr>
          <w:rFonts w:ascii="Arial" w:hAnsi="Arial" w:cs="Arial"/>
          <w:b/>
          <w:szCs w:val="24"/>
        </w:rPr>
        <w:t>. Referencia</w:t>
      </w:r>
    </w:p>
    <w:p w:rsidR="004C4221" w:rsidRPr="00EB3F40" w:rsidRDefault="004C4221" w:rsidP="00D21681">
      <w:pPr>
        <w:spacing w:before="100" w:beforeAutospacing="1" w:after="100" w:afterAutospacing="1" w:line="240" w:lineRule="auto"/>
        <w:jc w:val="both"/>
        <w:rPr>
          <w:rFonts w:ascii="Arial" w:hAnsi="Arial" w:cs="Arial"/>
          <w:szCs w:val="24"/>
        </w:rPr>
      </w:pPr>
      <w:r w:rsidRPr="00EB3F40">
        <w:rPr>
          <w:rFonts w:ascii="Arial" w:hAnsi="Arial" w:cs="Arial"/>
          <w:szCs w:val="24"/>
        </w:rPr>
        <w:t>En lo sucesivo, cuando en alguna norma jurídica se haga referencia a la Casa de las Artesanías del Estado de Yucatán, esta se entenderá hecha al Instituto Yucateco de</w:t>
      </w:r>
      <w:bookmarkStart w:id="0" w:name="_GoBack"/>
      <w:bookmarkEnd w:id="0"/>
      <w:r w:rsidRPr="00EB3F40">
        <w:rPr>
          <w:rFonts w:ascii="Arial" w:hAnsi="Arial" w:cs="Arial"/>
          <w:szCs w:val="24"/>
        </w:rPr>
        <w:t xml:space="preserve"> Emprendedores.</w:t>
      </w:r>
    </w:p>
    <w:p w:rsidR="004C4221" w:rsidRPr="00EB3F40" w:rsidRDefault="007A23F6" w:rsidP="00D21681">
      <w:pPr>
        <w:spacing w:before="100" w:beforeAutospacing="1" w:after="100" w:afterAutospacing="1" w:line="240" w:lineRule="auto"/>
        <w:jc w:val="both"/>
        <w:rPr>
          <w:rFonts w:ascii="Arial" w:hAnsi="Arial" w:cs="Arial"/>
          <w:b/>
          <w:szCs w:val="24"/>
        </w:rPr>
      </w:pPr>
      <w:r w:rsidRPr="00EB3F40">
        <w:rPr>
          <w:rFonts w:ascii="Arial" w:hAnsi="Arial" w:cs="Arial"/>
          <w:b/>
          <w:szCs w:val="24"/>
        </w:rPr>
        <w:t>Sexto</w:t>
      </w:r>
      <w:r w:rsidR="004C4221" w:rsidRPr="00EB3F40">
        <w:rPr>
          <w:rFonts w:ascii="Arial" w:hAnsi="Arial" w:cs="Arial"/>
          <w:b/>
          <w:szCs w:val="24"/>
        </w:rPr>
        <w:t>. Transferencia de recursos</w:t>
      </w:r>
    </w:p>
    <w:p w:rsidR="004C4221" w:rsidRPr="00EB3F40" w:rsidRDefault="00B73CEB" w:rsidP="00D21681">
      <w:pPr>
        <w:spacing w:before="100" w:beforeAutospacing="1" w:after="100" w:afterAutospacing="1" w:line="240" w:lineRule="auto"/>
        <w:jc w:val="both"/>
        <w:rPr>
          <w:rFonts w:ascii="Arial" w:hAnsi="Arial" w:cs="Arial"/>
          <w:szCs w:val="24"/>
        </w:rPr>
      </w:pPr>
      <w:r w:rsidRPr="00EB3F40">
        <w:rPr>
          <w:rFonts w:ascii="Arial" w:hAnsi="Arial" w:cs="Arial"/>
          <w:szCs w:val="24"/>
        </w:rPr>
        <w:t>A partir de la entrada en vigor de este decreto, e</w:t>
      </w:r>
      <w:r w:rsidR="004C4221" w:rsidRPr="00EB3F40">
        <w:rPr>
          <w:rFonts w:ascii="Arial" w:hAnsi="Arial" w:cs="Arial"/>
          <w:szCs w:val="24"/>
        </w:rPr>
        <w:t>l patrimonio, el presupuesto del ejercicio fiscal en curso, las economías, los recursos en cuentas y los bienes muebles e inmuebles</w:t>
      </w:r>
      <w:r w:rsidR="00D77B83" w:rsidRPr="00EB3F40">
        <w:rPr>
          <w:rFonts w:ascii="Arial" w:hAnsi="Arial" w:cs="Arial"/>
          <w:szCs w:val="24"/>
        </w:rPr>
        <w:t xml:space="preserve"> </w:t>
      </w:r>
      <w:r w:rsidR="004C4221" w:rsidRPr="00EB3F40">
        <w:rPr>
          <w:rFonts w:ascii="Arial" w:hAnsi="Arial" w:cs="Arial"/>
          <w:szCs w:val="24"/>
        </w:rPr>
        <w:t>de la Casa de las Artesanías del Estado de Yucatán</w:t>
      </w:r>
      <w:r w:rsidRPr="00EB3F40">
        <w:rPr>
          <w:rFonts w:ascii="Arial" w:hAnsi="Arial" w:cs="Arial"/>
          <w:szCs w:val="24"/>
        </w:rPr>
        <w:t>,</w:t>
      </w:r>
      <w:r w:rsidR="004C4221" w:rsidRPr="00EB3F40">
        <w:rPr>
          <w:rFonts w:ascii="Arial" w:hAnsi="Arial" w:cs="Arial"/>
          <w:szCs w:val="24"/>
        </w:rPr>
        <w:t xml:space="preserve"> pasarán al dominio y el uso del Instituto Yucateco de Emprendedores.</w:t>
      </w:r>
    </w:p>
    <w:p w:rsidR="00B73CEB" w:rsidRPr="00EB3F40" w:rsidRDefault="007A23F6" w:rsidP="00B73CEB">
      <w:pPr>
        <w:spacing w:before="100" w:beforeAutospacing="1" w:after="100" w:afterAutospacing="1" w:line="240" w:lineRule="auto"/>
        <w:jc w:val="both"/>
        <w:rPr>
          <w:rFonts w:ascii="Arial" w:hAnsi="Arial" w:cs="Arial"/>
          <w:b/>
          <w:szCs w:val="24"/>
        </w:rPr>
      </w:pPr>
      <w:r w:rsidRPr="00EB3F40">
        <w:rPr>
          <w:rFonts w:ascii="Arial" w:hAnsi="Arial" w:cs="Arial"/>
          <w:b/>
          <w:szCs w:val="24"/>
        </w:rPr>
        <w:t>Séptimo</w:t>
      </w:r>
      <w:r w:rsidR="00B73CEB" w:rsidRPr="00EB3F40">
        <w:rPr>
          <w:rFonts w:ascii="Arial" w:hAnsi="Arial" w:cs="Arial"/>
          <w:b/>
          <w:szCs w:val="24"/>
        </w:rPr>
        <w:t>. Asuntos pendientes</w:t>
      </w:r>
    </w:p>
    <w:p w:rsidR="00B73CEB" w:rsidRPr="00EB3F40" w:rsidRDefault="00B73CEB" w:rsidP="00B73CEB">
      <w:pPr>
        <w:spacing w:before="100" w:beforeAutospacing="1" w:after="100" w:afterAutospacing="1" w:line="240" w:lineRule="auto"/>
        <w:jc w:val="both"/>
        <w:rPr>
          <w:rFonts w:ascii="Arial" w:hAnsi="Arial" w:cs="Arial"/>
          <w:szCs w:val="24"/>
        </w:rPr>
      </w:pPr>
      <w:r w:rsidRPr="00EB3F40">
        <w:rPr>
          <w:rFonts w:ascii="Arial" w:hAnsi="Arial" w:cs="Arial"/>
          <w:szCs w:val="24"/>
        </w:rPr>
        <w:t>A partir de la entrada en vigor de este decreto, los acuerdos, convenios, expedientes y demás asuntos jurídicos, pendientes y en trámite, que se encuentren bajo cualquier concepto en la Casa de las Artesanías del Estado de Yucatán, se transferirán y quedarán a cargo del Instituto Yucateco de Emprendedores.</w:t>
      </w:r>
    </w:p>
    <w:p w:rsidR="00B73CEB" w:rsidRPr="00EB3F40" w:rsidRDefault="004D6B71" w:rsidP="00B73CEB">
      <w:pPr>
        <w:spacing w:before="100" w:beforeAutospacing="1" w:after="100" w:afterAutospacing="1" w:line="240" w:lineRule="auto"/>
        <w:jc w:val="both"/>
        <w:rPr>
          <w:rFonts w:ascii="Arial" w:hAnsi="Arial" w:cs="Arial"/>
          <w:b/>
          <w:szCs w:val="24"/>
        </w:rPr>
      </w:pPr>
      <w:r>
        <w:rPr>
          <w:rFonts w:ascii="Arial" w:hAnsi="Arial" w:cs="Arial"/>
          <w:noProof/>
          <w:szCs w:val="24"/>
        </w:rPr>
        <mc:AlternateContent>
          <mc:Choice Requires="wps">
            <w:drawing>
              <wp:anchor distT="0" distB="0" distL="114300" distR="114300" simplePos="0" relativeHeight="251658240" behindDoc="0" locked="0" layoutInCell="1" allowOverlap="1">
                <wp:simplePos x="0" y="0"/>
                <wp:positionH relativeFrom="margin">
                  <wp:posOffset>2910840</wp:posOffset>
                </wp:positionH>
                <wp:positionV relativeFrom="page">
                  <wp:posOffset>428625</wp:posOffset>
                </wp:positionV>
                <wp:extent cx="2784475" cy="666750"/>
                <wp:effectExtent l="9525" t="9525" r="635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4475" cy="666750"/>
                        </a:xfrm>
                        <a:prstGeom prst="rect">
                          <a:avLst/>
                        </a:prstGeom>
                        <a:solidFill>
                          <a:srgbClr val="FFFFFF"/>
                        </a:solidFill>
                        <a:ln w="9525">
                          <a:solidFill>
                            <a:schemeClr val="bg1">
                              <a:lumMod val="100000"/>
                              <a:lumOff val="0"/>
                            </a:schemeClr>
                          </a:solidFill>
                          <a:miter lim="800000"/>
                          <a:headEnd/>
                          <a:tailEnd/>
                        </a:ln>
                      </wps:spPr>
                      <wps:txbx>
                        <w:txbxContent>
                          <w:p w:rsidR="003C35A1" w:rsidRPr="003C35A1" w:rsidRDefault="003C35A1" w:rsidP="003C35A1">
                            <w:pPr>
                              <w:spacing w:before="100" w:beforeAutospacing="1" w:after="100" w:afterAutospacing="1" w:line="240" w:lineRule="auto"/>
                              <w:jc w:val="both"/>
                              <w:rPr>
                                <w:rFonts w:ascii="Arial" w:hAnsi="Arial" w:cs="Arial"/>
                                <w:sz w:val="20"/>
                                <w:szCs w:val="20"/>
                              </w:rPr>
                            </w:pPr>
                            <w:r w:rsidRPr="003C35A1">
                              <w:rPr>
                                <w:rFonts w:ascii="Arial" w:hAnsi="Arial" w:cs="Arial"/>
                                <w:bCs/>
                                <w:sz w:val="20"/>
                                <w:szCs w:val="20"/>
                              </w:rPr>
                              <w:t xml:space="preserve">Esta hoja de firmas forma parte de la </w:t>
                            </w:r>
                            <w:r w:rsidRPr="003C35A1">
                              <w:rPr>
                                <w:rFonts w:ascii="Arial" w:hAnsi="Arial" w:cs="Arial"/>
                                <w:sz w:val="20"/>
                                <w:szCs w:val="20"/>
                              </w:rPr>
                              <w:t>Iniciativa de Decreto para extinguir y liquidar la Casa de las Artesanías del Estado de Yucatán.</w:t>
                            </w:r>
                          </w:p>
                          <w:p w:rsidR="003C35A1" w:rsidRPr="003C35A1" w:rsidRDefault="003C35A1" w:rsidP="003C35A1">
                            <w:pPr>
                              <w:spacing w:before="100" w:beforeAutospacing="1" w:after="100" w:afterAutospacing="1" w:line="240" w:lineRule="auto"/>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9.2pt;margin-top:33.75pt;width:219.25pt;height: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" strokecolor="white [3212]">
                <v:path arrowok="t"/>
                <v:textbox>
                  <w:txbxContent>
                    <w:p w:rsidR="003C35A1" w:rsidRPr="003C35A1" w:rsidRDefault="003C35A1" w:rsidP="003C35A1">
                      <w:pPr>
                        <w:spacing w:before="100" w:beforeAutospacing="1" w:after="100" w:afterAutospacing="1" w:line="240" w:lineRule="auto"/>
                        <w:jc w:val="both"/>
                        <w:rPr>
                          <w:rFonts w:ascii="Arial" w:hAnsi="Arial" w:cs="Arial"/>
                          <w:sz w:val="20"/>
                          <w:szCs w:val="20"/>
                        </w:rPr>
                      </w:pPr>
                      <w:r w:rsidRPr="003C35A1">
                        <w:rPr>
                          <w:rFonts w:ascii="Arial" w:hAnsi="Arial" w:cs="Arial"/>
                          <w:bCs/>
                          <w:sz w:val="20"/>
                          <w:szCs w:val="20"/>
                        </w:rPr>
                        <w:t xml:space="preserve">Esta hoja de firmas forma parte de la </w:t>
                      </w:r>
                      <w:r w:rsidRPr="003C35A1">
                        <w:rPr>
                          <w:rFonts w:ascii="Arial" w:hAnsi="Arial" w:cs="Arial"/>
                          <w:sz w:val="20"/>
                          <w:szCs w:val="20"/>
                        </w:rPr>
                        <w:t>Iniciativa de Decreto para extinguir y liquidar la Casa de las Artesanías del Estado de Yucatán.</w:t>
                      </w:r>
                    </w:p>
                    <w:p w:rsidR="003C35A1" w:rsidRPr="003C35A1" w:rsidRDefault="003C35A1" w:rsidP="003C35A1">
                      <w:pPr>
                        <w:spacing w:before="100" w:beforeAutospacing="1" w:after="100" w:afterAutospacing="1" w:line="240" w:lineRule="auto"/>
                        <w:jc w:val="both"/>
                      </w:pPr>
                    </w:p>
                  </w:txbxContent>
                </v:textbox>
                <w10:wrap anchorx="margin" anchory="page"/>
              </v:shape>
            </w:pict>
          </mc:Fallback>
        </mc:AlternateContent>
      </w:r>
      <w:r w:rsidR="007A23F6" w:rsidRPr="00EB3F40">
        <w:rPr>
          <w:rFonts w:ascii="Arial" w:hAnsi="Arial" w:cs="Arial"/>
          <w:b/>
          <w:szCs w:val="24"/>
        </w:rPr>
        <w:t>Octavo</w:t>
      </w:r>
      <w:r w:rsidR="00B73CEB" w:rsidRPr="00EB3F40">
        <w:rPr>
          <w:rFonts w:ascii="Arial" w:hAnsi="Arial" w:cs="Arial"/>
          <w:b/>
          <w:szCs w:val="24"/>
        </w:rPr>
        <w:t>. Procedimientos, juicios y asuntos en trámite</w:t>
      </w:r>
    </w:p>
    <w:p w:rsidR="00B73CEB" w:rsidRPr="00EB3F40" w:rsidRDefault="00B73CEB" w:rsidP="00B73CEB">
      <w:pPr>
        <w:spacing w:before="100" w:beforeAutospacing="1" w:after="100" w:afterAutospacing="1" w:line="240" w:lineRule="auto"/>
        <w:jc w:val="both"/>
        <w:rPr>
          <w:rFonts w:ascii="Arial" w:hAnsi="Arial" w:cs="Arial"/>
          <w:szCs w:val="24"/>
        </w:rPr>
      </w:pPr>
      <w:r w:rsidRPr="00EB3F40">
        <w:rPr>
          <w:rFonts w:ascii="Arial" w:hAnsi="Arial" w:cs="Arial"/>
          <w:szCs w:val="24"/>
        </w:rPr>
        <w:t>A partir de la entrada en vigor de este decreto, todos los procedimientos, juicios y demás asuntos en trámite vinculados con las materia</w:t>
      </w:r>
      <w:r w:rsidR="00D77B83" w:rsidRPr="00EB3F40">
        <w:rPr>
          <w:rFonts w:ascii="Arial" w:hAnsi="Arial" w:cs="Arial"/>
          <w:szCs w:val="24"/>
        </w:rPr>
        <w:t>s</w:t>
      </w:r>
      <w:r w:rsidRPr="00EB3F40">
        <w:rPr>
          <w:rFonts w:ascii="Arial" w:hAnsi="Arial" w:cs="Arial"/>
          <w:szCs w:val="24"/>
        </w:rPr>
        <w:t xml:space="preserve"> relacionadas con este decreto, se substanciarán y resolverán, hasta su total conclusión, de conformidad con las disposiciones legales y normativas aplicables al momento en que fueron iniciados.</w:t>
      </w:r>
    </w:p>
    <w:p w:rsidR="00065629" w:rsidRPr="00EB3F40" w:rsidRDefault="007A23F6" w:rsidP="00D21681">
      <w:pPr>
        <w:spacing w:before="100" w:beforeAutospacing="1" w:after="100" w:afterAutospacing="1" w:line="240" w:lineRule="auto"/>
        <w:jc w:val="both"/>
        <w:rPr>
          <w:rFonts w:ascii="Arial" w:hAnsi="Arial" w:cs="Arial"/>
          <w:b/>
          <w:szCs w:val="24"/>
        </w:rPr>
      </w:pPr>
      <w:r w:rsidRPr="00EB3F40">
        <w:rPr>
          <w:rFonts w:ascii="Arial" w:hAnsi="Arial" w:cs="Arial"/>
          <w:b/>
          <w:szCs w:val="24"/>
        </w:rPr>
        <w:t>Noveno</w:t>
      </w:r>
      <w:r w:rsidR="00065629" w:rsidRPr="00EB3F40">
        <w:rPr>
          <w:rFonts w:ascii="Arial" w:hAnsi="Arial" w:cs="Arial"/>
          <w:b/>
          <w:szCs w:val="24"/>
        </w:rPr>
        <w:t>. Obligación de la dependencia coordinadora de sector</w:t>
      </w:r>
    </w:p>
    <w:p w:rsidR="00065629" w:rsidRPr="00065629" w:rsidRDefault="00065629" w:rsidP="00D21681">
      <w:pPr>
        <w:spacing w:before="100" w:beforeAutospacing="1" w:after="100" w:afterAutospacing="1" w:line="240" w:lineRule="auto"/>
        <w:jc w:val="both"/>
        <w:rPr>
          <w:rFonts w:ascii="Arial" w:hAnsi="Arial" w:cs="Arial"/>
          <w:szCs w:val="24"/>
        </w:rPr>
      </w:pPr>
      <w:r w:rsidRPr="00EB3F40">
        <w:rPr>
          <w:rFonts w:ascii="Arial" w:hAnsi="Arial" w:cs="Arial"/>
          <w:szCs w:val="24"/>
        </w:rPr>
        <w:t xml:space="preserve">La Secretaría de Fomento </w:t>
      </w:r>
      <w:r w:rsidRPr="008A7BC2">
        <w:rPr>
          <w:rFonts w:ascii="Arial" w:hAnsi="Arial" w:cs="Arial"/>
          <w:szCs w:val="24"/>
        </w:rPr>
        <w:t xml:space="preserve">Económico y Trabajo, en su carácter de dependencia coordinadora de sector, </w:t>
      </w:r>
      <w:r w:rsidR="00E87C67" w:rsidRPr="008A7BC2">
        <w:rPr>
          <w:rFonts w:ascii="Arial" w:hAnsi="Arial" w:cs="Arial"/>
          <w:szCs w:val="24"/>
        </w:rPr>
        <w:t xml:space="preserve">conforme al artículo 646 del Reglamento del Código de la Administración Pública de Yucatán, </w:t>
      </w:r>
      <w:r w:rsidRPr="008A7BC2">
        <w:rPr>
          <w:rFonts w:ascii="Arial" w:hAnsi="Arial" w:cs="Arial"/>
          <w:szCs w:val="24"/>
        </w:rPr>
        <w:t>una vez concluido el proceso de desincorporación de la Casa</w:t>
      </w:r>
      <w:r w:rsidRPr="00EB3F40">
        <w:rPr>
          <w:rFonts w:ascii="Arial" w:hAnsi="Arial" w:cs="Arial"/>
          <w:szCs w:val="24"/>
        </w:rPr>
        <w:t xml:space="preserve"> de las Artesanías del Estado de Yucatán, deberá informar, dentro de los treinta días naturales siguientes, sobre este hecho a la Secretaría de Administración y Finanzas, para los efectos que correspondan</w:t>
      </w:r>
      <w:r>
        <w:rPr>
          <w:rFonts w:ascii="Arial" w:hAnsi="Arial" w:cs="Arial"/>
          <w:szCs w:val="24"/>
        </w:rPr>
        <w:t>.</w:t>
      </w:r>
    </w:p>
    <w:p w:rsidR="00D21681" w:rsidRDefault="00065629" w:rsidP="00065629">
      <w:pPr>
        <w:spacing w:before="100" w:beforeAutospacing="1" w:after="100" w:afterAutospacing="1" w:line="240" w:lineRule="auto"/>
        <w:jc w:val="center"/>
        <w:rPr>
          <w:rFonts w:ascii="Arial" w:hAnsi="Arial" w:cs="Arial"/>
          <w:b/>
          <w:szCs w:val="24"/>
        </w:rPr>
      </w:pPr>
      <w:r>
        <w:rPr>
          <w:rFonts w:ascii="Arial" w:hAnsi="Arial" w:cs="Arial"/>
          <w:b/>
          <w:szCs w:val="24"/>
        </w:rPr>
        <w:t>Atentamente</w:t>
      </w:r>
    </w:p>
    <w:p w:rsidR="00065629" w:rsidRDefault="00065629" w:rsidP="00065629">
      <w:pPr>
        <w:spacing w:before="100" w:beforeAutospacing="1" w:after="100" w:afterAutospacing="1" w:line="240" w:lineRule="auto"/>
        <w:jc w:val="center"/>
        <w:rPr>
          <w:rFonts w:ascii="Arial" w:hAnsi="Arial" w:cs="Arial"/>
          <w:szCs w:val="24"/>
        </w:rPr>
      </w:pPr>
    </w:p>
    <w:p w:rsidR="00065629" w:rsidRPr="00065629" w:rsidRDefault="00065629" w:rsidP="00065629">
      <w:pPr>
        <w:spacing w:before="100" w:beforeAutospacing="1" w:after="100" w:afterAutospacing="1" w:line="240" w:lineRule="auto"/>
        <w:jc w:val="center"/>
        <w:rPr>
          <w:rFonts w:ascii="Arial" w:hAnsi="Arial" w:cs="Arial"/>
          <w:b/>
          <w:szCs w:val="24"/>
        </w:rPr>
      </w:pPr>
      <w:r w:rsidRPr="00065629">
        <w:rPr>
          <w:rFonts w:ascii="Arial" w:hAnsi="Arial" w:cs="Arial"/>
          <w:b/>
          <w:szCs w:val="24"/>
        </w:rPr>
        <w:t>Lic. Mauricio Vila Dosal</w:t>
      </w:r>
      <w:r w:rsidRPr="00065629">
        <w:rPr>
          <w:rFonts w:ascii="Arial" w:hAnsi="Arial" w:cs="Arial"/>
          <w:b/>
          <w:szCs w:val="24"/>
        </w:rPr>
        <w:br/>
        <w:t>Gobernador del Estado de Yucatán</w:t>
      </w:r>
    </w:p>
    <w:p w:rsidR="00065629" w:rsidRDefault="00065629" w:rsidP="00065629">
      <w:pPr>
        <w:spacing w:before="100" w:beforeAutospacing="1" w:after="100" w:afterAutospacing="1" w:line="240" w:lineRule="auto"/>
        <w:jc w:val="center"/>
        <w:rPr>
          <w:rFonts w:ascii="Arial" w:hAnsi="Arial" w:cs="Arial"/>
          <w:szCs w:val="24"/>
        </w:rPr>
      </w:pPr>
    </w:p>
    <w:p w:rsidR="00065629" w:rsidRPr="00065629" w:rsidRDefault="00065629" w:rsidP="00065629">
      <w:pPr>
        <w:spacing w:before="100" w:beforeAutospacing="1" w:after="100" w:afterAutospacing="1" w:line="240" w:lineRule="auto"/>
        <w:rPr>
          <w:rFonts w:ascii="Arial" w:hAnsi="Arial" w:cs="Arial"/>
          <w:b/>
          <w:szCs w:val="24"/>
        </w:rPr>
      </w:pPr>
      <w:r w:rsidRPr="00065629">
        <w:rPr>
          <w:rFonts w:ascii="Arial" w:hAnsi="Arial" w:cs="Arial"/>
          <w:b/>
          <w:szCs w:val="24"/>
        </w:rPr>
        <w:t>Abog. María Dolores Fritz Sierra</w:t>
      </w:r>
      <w:r w:rsidRPr="00065629">
        <w:rPr>
          <w:rFonts w:ascii="Arial" w:hAnsi="Arial" w:cs="Arial"/>
          <w:b/>
          <w:szCs w:val="24"/>
        </w:rPr>
        <w:br/>
        <w:t>Secretaria general de Gobierno</w:t>
      </w:r>
    </w:p>
    <w:p w:rsidR="00B579E2" w:rsidRPr="00065629" w:rsidRDefault="00B579E2" w:rsidP="00B579E2">
      <w:pPr>
        <w:spacing w:before="100" w:beforeAutospacing="1" w:after="100" w:afterAutospacing="1" w:line="240" w:lineRule="auto"/>
        <w:jc w:val="both"/>
        <w:rPr>
          <w:rFonts w:ascii="Arial" w:hAnsi="Arial" w:cs="Arial"/>
          <w:szCs w:val="24"/>
        </w:rPr>
      </w:pPr>
    </w:p>
    <w:sectPr w:rsidR="00B579E2" w:rsidRPr="00065629" w:rsidSect="00B579E2">
      <w:footerReference w:type="default" r:id="rId7"/>
      <w:pgSz w:w="12240" w:h="15840"/>
      <w:pgMar w:top="300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62D" w:rsidRDefault="008B162D" w:rsidP="00B579E2">
      <w:pPr>
        <w:spacing w:after="0" w:line="240" w:lineRule="auto"/>
      </w:pPr>
      <w:r>
        <w:separator/>
      </w:r>
    </w:p>
  </w:endnote>
  <w:endnote w:type="continuationSeparator" w:id="0">
    <w:p w:rsidR="008B162D" w:rsidRDefault="008B162D" w:rsidP="00B57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74358"/>
      <w:docPartObj>
        <w:docPartGallery w:val="Page Numbers (Bottom of Page)"/>
        <w:docPartUnique/>
      </w:docPartObj>
    </w:sdtPr>
    <w:sdtEndPr>
      <w:rPr>
        <w:rFonts w:ascii="Arial" w:hAnsi="Arial" w:cs="Arial"/>
        <w:sz w:val="20"/>
      </w:rPr>
    </w:sdtEndPr>
    <w:sdtContent>
      <w:p w:rsidR="00440B20" w:rsidRPr="00B579E2" w:rsidRDefault="00973A34">
        <w:pPr>
          <w:pStyle w:val="Piedepgina"/>
          <w:jc w:val="right"/>
          <w:rPr>
            <w:rFonts w:ascii="Arial" w:hAnsi="Arial" w:cs="Arial"/>
            <w:sz w:val="20"/>
          </w:rPr>
        </w:pPr>
        <w:r w:rsidRPr="00B579E2">
          <w:rPr>
            <w:rFonts w:ascii="Arial" w:hAnsi="Arial" w:cs="Arial"/>
            <w:sz w:val="20"/>
          </w:rPr>
          <w:fldChar w:fldCharType="begin"/>
        </w:r>
        <w:r w:rsidR="00440B20" w:rsidRPr="00B579E2">
          <w:rPr>
            <w:rFonts w:ascii="Arial" w:hAnsi="Arial" w:cs="Arial"/>
            <w:sz w:val="20"/>
          </w:rPr>
          <w:instrText xml:space="preserve"> PAGE   \* MERGEFORMAT </w:instrText>
        </w:r>
        <w:r w:rsidRPr="00B579E2">
          <w:rPr>
            <w:rFonts w:ascii="Arial" w:hAnsi="Arial" w:cs="Arial"/>
            <w:sz w:val="20"/>
          </w:rPr>
          <w:fldChar w:fldCharType="separate"/>
        </w:r>
        <w:r w:rsidR="004D6B71">
          <w:rPr>
            <w:rFonts w:ascii="Arial" w:hAnsi="Arial" w:cs="Arial"/>
            <w:noProof/>
            <w:sz w:val="20"/>
          </w:rPr>
          <w:t>7</w:t>
        </w:r>
        <w:r w:rsidRPr="00B579E2">
          <w:rPr>
            <w:rFonts w:ascii="Arial" w:hAnsi="Arial" w:cs="Arial"/>
            <w:sz w:val="20"/>
          </w:rPr>
          <w:fldChar w:fldCharType="end"/>
        </w:r>
      </w:p>
    </w:sdtContent>
  </w:sdt>
  <w:p w:rsidR="00440B20" w:rsidRPr="00B579E2" w:rsidRDefault="00440B20">
    <w:pPr>
      <w:pStyle w:val="Piedepgina"/>
      <w:rPr>
        <w:rFonts w:ascii="Arial" w:hAnsi="Arial" w:cs="Arial"/>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62D" w:rsidRDefault="008B162D" w:rsidP="00B579E2">
      <w:pPr>
        <w:spacing w:after="0" w:line="240" w:lineRule="auto"/>
      </w:pPr>
      <w:r>
        <w:separator/>
      </w:r>
    </w:p>
  </w:footnote>
  <w:footnote w:type="continuationSeparator" w:id="0">
    <w:p w:rsidR="008B162D" w:rsidRDefault="008B162D" w:rsidP="00B579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E2"/>
    <w:rsid w:val="00000103"/>
    <w:rsid w:val="0000162A"/>
    <w:rsid w:val="000032EA"/>
    <w:rsid w:val="00004C6F"/>
    <w:rsid w:val="00004FBA"/>
    <w:rsid w:val="00005592"/>
    <w:rsid w:val="00007D0B"/>
    <w:rsid w:val="000119B0"/>
    <w:rsid w:val="00011FA3"/>
    <w:rsid w:val="0001391A"/>
    <w:rsid w:val="00014406"/>
    <w:rsid w:val="00014455"/>
    <w:rsid w:val="000160F3"/>
    <w:rsid w:val="00016313"/>
    <w:rsid w:val="000172F6"/>
    <w:rsid w:val="000173E9"/>
    <w:rsid w:val="00020671"/>
    <w:rsid w:val="00020CF3"/>
    <w:rsid w:val="00021CFF"/>
    <w:rsid w:val="00023824"/>
    <w:rsid w:val="00027674"/>
    <w:rsid w:val="00027ED8"/>
    <w:rsid w:val="000304E2"/>
    <w:rsid w:val="00031A4B"/>
    <w:rsid w:val="0003218D"/>
    <w:rsid w:val="00037A00"/>
    <w:rsid w:val="00037FBB"/>
    <w:rsid w:val="000403DD"/>
    <w:rsid w:val="000415A5"/>
    <w:rsid w:val="0004273C"/>
    <w:rsid w:val="0004339A"/>
    <w:rsid w:val="00044B01"/>
    <w:rsid w:val="000450F5"/>
    <w:rsid w:val="00045764"/>
    <w:rsid w:val="0005262F"/>
    <w:rsid w:val="00052B1B"/>
    <w:rsid w:val="00052EAF"/>
    <w:rsid w:val="00053830"/>
    <w:rsid w:val="000542B3"/>
    <w:rsid w:val="000551F1"/>
    <w:rsid w:val="00055E00"/>
    <w:rsid w:val="000603E3"/>
    <w:rsid w:val="000607DF"/>
    <w:rsid w:val="00062534"/>
    <w:rsid w:val="000632A5"/>
    <w:rsid w:val="00063F34"/>
    <w:rsid w:val="00064A36"/>
    <w:rsid w:val="00065629"/>
    <w:rsid w:val="00066295"/>
    <w:rsid w:val="000676DF"/>
    <w:rsid w:val="000767C4"/>
    <w:rsid w:val="00077764"/>
    <w:rsid w:val="000800E4"/>
    <w:rsid w:val="0008208A"/>
    <w:rsid w:val="00083D2D"/>
    <w:rsid w:val="00084C67"/>
    <w:rsid w:val="00085E3C"/>
    <w:rsid w:val="00086843"/>
    <w:rsid w:val="00087966"/>
    <w:rsid w:val="00087D67"/>
    <w:rsid w:val="000907E1"/>
    <w:rsid w:val="00091B89"/>
    <w:rsid w:val="00092DC9"/>
    <w:rsid w:val="00093027"/>
    <w:rsid w:val="00093BD7"/>
    <w:rsid w:val="00095C40"/>
    <w:rsid w:val="0009749A"/>
    <w:rsid w:val="000976DD"/>
    <w:rsid w:val="000A0FEA"/>
    <w:rsid w:val="000A1FEB"/>
    <w:rsid w:val="000A2E8A"/>
    <w:rsid w:val="000A47A3"/>
    <w:rsid w:val="000A56AC"/>
    <w:rsid w:val="000A5A16"/>
    <w:rsid w:val="000B0D57"/>
    <w:rsid w:val="000B3205"/>
    <w:rsid w:val="000B3F93"/>
    <w:rsid w:val="000B5607"/>
    <w:rsid w:val="000B60A6"/>
    <w:rsid w:val="000B656F"/>
    <w:rsid w:val="000B7A61"/>
    <w:rsid w:val="000C006C"/>
    <w:rsid w:val="000C09DC"/>
    <w:rsid w:val="000C1263"/>
    <w:rsid w:val="000C1BF0"/>
    <w:rsid w:val="000C257C"/>
    <w:rsid w:val="000C29EA"/>
    <w:rsid w:val="000C3601"/>
    <w:rsid w:val="000C3B90"/>
    <w:rsid w:val="000C42CD"/>
    <w:rsid w:val="000C4897"/>
    <w:rsid w:val="000C48AC"/>
    <w:rsid w:val="000C5BED"/>
    <w:rsid w:val="000C65B1"/>
    <w:rsid w:val="000C7ADF"/>
    <w:rsid w:val="000D36E4"/>
    <w:rsid w:val="000D3A31"/>
    <w:rsid w:val="000D4933"/>
    <w:rsid w:val="000D4C1A"/>
    <w:rsid w:val="000D4E2C"/>
    <w:rsid w:val="000D65DD"/>
    <w:rsid w:val="000E5417"/>
    <w:rsid w:val="000E5D5B"/>
    <w:rsid w:val="000F0D65"/>
    <w:rsid w:val="000F2D60"/>
    <w:rsid w:val="000F452E"/>
    <w:rsid w:val="000F4645"/>
    <w:rsid w:val="000F4E43"/>
    <w:rsid w:val="000F6697"/>
    <w:rsid w:val="000F6DC6"/>
    <w:rsid w:val="000F738A"/>
    <w:rsid w:val="00100AC0"/>
    <w:rsid w:val="0010140D"/>
    <w:rsid w:val="0010281D"/>
    <w:rsid w:val="00103742"/>
    <w:rsid w:val="0010386F"/>
    <w:rsid w:val="00103A21"/>
    <w:rsid w:val="00103D11"/>
    <w:rsid w:val="0010613C"/>
    <w:rsid w:val="001101C0"/>
    <w:rsid w:val="001107A2"/>
    <w:rsid w:val="0011093A"/>
    <w:rsid w:val="00110D22"/>
    <w:rsid w:val="00111264"/>
    <w:rsid w:val="00111819"/>
    <w:rsid w:val="00111DF5"/>
    <w:rsid w:val="00111E0C"/>
    <w:rsid w:val="00112573"/>
    <w:rsid w:val="00113FA5"/>
    <w:rsid w:val="001156B5"/>
    <w:rsid w:val="00121F5B"/>
    <w:rsid w:val="0012225F"/>
    <w:rsid w:val="00122C7A"/>
    <w:rsid w:val="00123A04"/>
    <w:rsid w:val="00124F4A"/>
    <w:rsid w:val="00125C11"/>
    <w:rsid w:val="001260AB"/>
    <w:rsid w:val="00126320"/>
    <w:rsid w:val="001274EC"/>
    <w:rsid w:val="00127C4D"/>
    <w:rsid w:val="001302F4"/>
    <w:rsid w:val="00131857"/>
    <w:rsid w:val="001327B1"/>
    <w:rsid w:val="00135C83"/>
    <w:rsid w:val="00137424"/>
    <w:rsid w:val="00140248"/>
    <w:rsid w:val="0014354A"/>
    <w:rsid w:val="00144122"/>
    <w:rsid w:val="0014555F"/>
    <w:rsid w:val="0015192C"/>
    <w:rsid w:val="00151F45"/>
    <w:rsid w:val="00152B6F"/>
    <w:rsid w:val="00152EC3"/>
    <w:rsid w:val="00152F23"/>
    <w:rsid w:val="0015375B"/>
    <w:rsid w:val="00153F21"/>
    <w:rsid w:val="00155C94"/>
    <w:rsid w:val="00156ACC"/>
    <w:rsid w:val="00156AD8"/>
    <w:rsid w:val="00162F4B"/>
    <w:rsid w:val="00162FF1"/>
    <w:rsid w:val="0016312B"/>
    <w:rsid w:val="001638CB"/>
    <w:rsid w:val="001660AF"/>
    <w:rsid w:val="00166694"/>
    <w:rsid w:val="00166A9C"/>
    <w:rsid w:val="00166E84"/>
    <w:rsid w:val="00167953"/>
    <w:rsid w:val="00167DFD"/>
    <w:rsid w:val="001714B3"/>
    <w:rsid w:val="00172A10"/>
    <w:rsid w:val="00173797"/>
    <w:rsid w:val="00173C07"/>
    <w:rsid w:val="00174F70"/>
    <w:rsid w:val="0017556A"/>
    <w:rsid w:val="001801E3"/>
    <w:rsid w:val="00181F15"/>
    <w:rsid w:val="00182C8D"/>
    <w:rsid w:val="00182F48"/>
    <w:rsid w:val="001834D6"/>
    <w:rsid w:val="00184DA4"/>
    <w:rsid w:val="00185913"/>
    <w:rsid w:val="00185FF4"/>
    <w:rsid w:val="001860AD"/>
    <w:rsid w:val="001875F6"/>
    <w:rsid w:val="0019137D"/>
    <w:rsid w:val="0019468A"/>
    <w:rsid w:val="00195263"/>
    <w:rsid w:val="00196AA8"/>
    <w:rsid w:val="001A134A"/>
    <w:rsid w:val="001A17B4"/>
    <w:rsid w:val="001A184B"/>
    <w:rsid w:val="001A1B7B"/>
    <w:rsid w:val="001A3ECF"/>
    <w:rsid w:val="001A5BF7"/>
    <w:rsid w:val="001A72EC"/>
    <w:rsid w:val="001A7AF1"/>
    <w:rsid w:val="001B0154"/>
    <w:rsid w:val="001B3BCF"/>
    <w:rsid w:val="001B3CC0"/>
    <w:rsid w:val="001B4670"/>
    <w:rsid w:val="001B592E"/>
    <w:rsid w:val="001B6058"/>
    <w:rsid w:val="001B6BFA"/>
    <w:rsid w:val="001B76D2"/>
    <w:rsid w:val="001C058E"/>
    <w:rsid w:val="001C2078"/>
    <w:rsid w:val="001C3379"/>
    <w:rsid w:val="001C5552"/>
    <w:rsid w:val="001C5A99"/>
    <w:rsid w:val="001C61A8"/>
    <w:rsid w:val="001C78E5"/>
    <w:rsid w:val="001D1F3D"/>
    <w:rsid w:val="001D24D8"/>
    <w:rsid w:val="001D3411"/>
    <w:rsid w:val="001D374E"/>
    <w:rsid w:val="001D5C8C"/>
    <w:rsid w:val="001D6694"/>
    <w:rsid w:val="001E072F"/>
    <w:rsid w:val="001E106E"/>
    <w:rsid w:val="001E1334"/>
    <w:rsid w:val="001E1A36"/>
    <w:rsid w:val="001E1E39"/>
    <w:rsid w:val="001E2279"/>
    <w:rsid w:val="001E23F9"/>
    <w:rsid w:val="001E5045"/>
    <w:rsid w:val="001E64C0"/>
    <w:rsid w:val="001F16FA"/>
    <w:rsid w:val="001F1E11"/>
    <w:rsid w:val="001F21E7"/>
    <w:rsid w:val="001F35AA"/>
    <w:rsid w:val="001F46B1"/>
    <w:rsid w:val="001F4CC4"/>
    <w:rsid w:val="001F558B"/>
    <w:rsid w:val="001F5F60"/>
    <w:rsid w:val="001F6444"/>
    <w:rsid w:val="001F6874"/>
    <w:rsid w:val="001F6EBD"/>
    <w:rsid w:val="00200245"/>
    <w:rsid w:val="002018D2"/>
    <w:rsid w:val="00201C5F"/>
    <w:rsid w:val="00202B99"/>
    <w:rsid w:val="00203215"/>
    <w:rsid w:val="00204979"/>
    <w:rsid w:val="00205000"/>
    <w:rsid w:val="0020570A"/>
    <w:rsid w:val="00206B97"/>
    <w:rsid w:val="00206C09"/>
    <w:rsid w:val="00207D26"/>
    <w:rsid w:val="00212D5D"/>
    <w:rsid w:val="00212E3F"/>
    <w:rsid w:val="00213291"/>
    <w:rsid w:val="002136DF"/>
    <w:rsid w:val="00213ADB"/>
    <w:rsid w:val="00213DDF"/>
    <w:rsid w:val="00214916"/>
    <w:rsid w:val="00214EBC"/>
    <w:rsid w:val="002155AF"/>
    <w:rsid w:val="00216AE9"/>
    <w:rsid w:val="00217AED"/>
    <w:rsid w:val="002200AD"/>
    <w:rsid w:val="00220EC6"/>
    <w:rsid w:val="002216A4"/>
    <w:rsid w:val="00222C17"/>
    <w:rsid w:val="00224CA2"/>
    <w:rsid w:val="002265D0"/>
    <w:rsid w:val="00226D2B"/>
    <w:rsid w:val="00230E6E"/>
    <w:rsid w:val="00231FD3"/>
    <w:rsid w:val="002321B9"/>
    <w:rsid w:val="0023287D"/>
    <w:rsid w:val="00233086"/>
    <w:rsid w:val="002340EA"/>
    <w:rsid w:val="00235BED"/>
    <w:rsid w:val="00236CD0"/>
    <w:rsid w:val="0024145D"/>
    <w:rsid w:val="00242244"/>
    <w:rsid w:val="00244229"/>
    <w:rsid w:val="002449A2"/>
    <w:rsid w:val="00245B21"/>
    <w:rsid w:val="00245FEA"/>
    <w:rsid w:val="0024604B"/>
    <w:rsid w:val="00250157"/>
    <w:rsid w:val="00250490"/>
    <w:rsid w:val="002504BC"/>
    <w:rsid w:val="002517EB"/>
    <w:rsid w:val="00253233"/>
    <w:rsid w:val="00253664"/>
    <w:rsid w:val="00256C3F"/>
    <w:rsid w:val="00257A6D"/>
    <w:rsid w:val="00260430"/>
    <w:rsid w:val="0026058C"/>
    <w:rsid w:val="002633BF"/>
    <w:rsid w:val="00265502"/>
    <w:rsid w:val="00265982"/>
    <w:rsid w:val="002663DD"/>
    <w:rsid w:val="002668F2"/>
    <w:rsid w:val="00266BFD"/>
    <w:rsid w:val="00267640"/>
    <w:rsid w:val="002677CC"/>
    <w:rsid w:val="002708E4"/>
    <w:rsid w:val="00271FA5"/>
    <w:rsid w:val="002737FA"/>
    <w:rsid w:val="00274342"/>
    <w:rsid w:val="0027436F"/>
    <w:rsid w:val="00276E22"/>
    <w:rsid w:val="0028004C"/>
    <w:rsid w:val="00280576"/>
    <w:rsid w:val="00280F5C"/>
    <w:rsid w:val="0028114F"/>
    <w:rsid w:val="00282271"/>
    <w:rsid w:val="00283EA4"/>
    <w:rsid w:val="0028460C"/>
    <w:rsid w:val="002847C4"/>
    <w:rsid w:val="00286081"/>
    <w:rsid w:val="002863FD"/>
    <w:rsid w:val="002869C5"/>
    <w:rsid w:val="00286AD2"/>
    <w:rsid w:val="002874B0"/>
    <w:rsid w:val="00290571"/>
    <w:rsid w:val="00290CD6"/>
    <w:rsid w:val="002958B2"/>
    <w:rsid w:val="002959B5"/>
    <w:rsid w:val="00296ADD"/>
    <w:rsid w:val="00297042"/>
    <w:rsid w:val="002A042F"/>
    <w:rsid w:val="002A0831"/>
    <w:rsid w:val="002A143B"/>
    <w:rsid w:val="002A29D1"/>
    <w:rsid w:val="002A38F8"/>
    <w:rsid w:val="002A5A85"/>
    <w:rsid w:val="002A66CD"/>
    <w:rsid w:val="002B08E3"/>
    <w:rsid w:val="002B093A"/>
    <w:rsid w:val="002B1EA4"/>
    <w:rsid w:val="002B2469"/>
    <w:rsid w:val="002B299F"/>
    <w:rsid w:val="002B30A9"/>
    <w:rsid w:val="002B3A97"/>
    <w:rsid w:val="002B46CA"/>
    <w:rsid w:val="002B4971"/>
    <w:rsid w:val="002B5279"/>
    <w:rsid w:val="002B59D0"/>
    <w:rsid w:val="002B60CC"/>
    <w:rsid w:val="002B7809"/>
    <w:rsid w:val="002C004B"/>
    <w:rsid w:val="002C25C9"/>
    <w:rsid w:val="002C31F2"/>
    <w:rsid w:val="002C6FF3"/>
    <w:rsid w:val="002D0D16"/>
    <w:rsid w:val="002D1C5D"/>
    <w:rsid w:val="002D2B30"/>
    <w:rsid w:val="002D2B9D"/>
    <w:rsid w:val="002D3196"/>
    <w:rsid w:val="002D416C"/>
    <w:rsid w:val="002D5018"/>
    <w:rsid w:val="002D5F64"/>
    <w:rsid w:val="002D794E"/>
    <w:rsid w:val="002E1CED"/>
    <w:rsid w:val="002E223E"/>
    <w:rsid w:val="002E2C33"/>
    <w:rsid w:val="002E4E35"/>
    <w:rsid w:val="002E5573"/>
    <w:rsid w:val="002E58E4"/>
    <w:rsid w:val="002E6852"/>
    <w:rsid w:val="002E6BF7"/>
    <w:rsid w:val="002E7A3A"/>
    <w:rsid w:val="002F0328"/>
    <w:rsid w:val="002F0486"/>
    <w:rsid w:val="002F1693"/>
    <w:rsid w:val="002F1FC4"/>
    <w:rsid w:val="002F2034"/>
    <w:rsid w:val="002F24EE"/>
    <w:rsid w:val="002F2D8B"/>
    <w:rsid w:val="002F3916"/>
    <w:rsid w:val="002F46FA"/>
    <w:rsid w:val="002F74E7"/>
    <w:rsid w:val="002F7783"/>
    <w:rsid w:val="002F79BB"/>
    <w:rsid w:val="00300086"/>
    <w:rsid w:val="003029B7"/>
    <w:rsid w:val="00302AF2"/>
    <w:rsid w:val="00304086"/>
    <w:rsid w:val="003076DE"/>
    <w:rsid w:val="00307936"/>
    <w:rsid w:val="003112F8"/>
    <w:rsid w:val="00311A77"/>
    <w:rsid w:val="00311D55"/>
    <w:rsid w:val="00311DB7"/>
    <w:rsid w:val="00311E72"/>
    <w:rsid w:val="0031297B"/>
    <w:rsid w:val="00312B19"/>
    <w:rsid w:val="0031443F"/>
    <w:rsid w:val="00315F76"/>
    <w:rsid w:val="003164FB"/>
    <w:rsid w:val="0032090C"/>
    <w:rsid w:val="0032090F"/>
    <w:rsid w:val="00321546"/>
    <w:rsid w:val="00321747"/>
    <w:rsid w:val="0032193B"/>
    <w:rsid w:val="003243F0"/>
    <w:rsid w:val="00324C3B"/>
    <w:rsid w:val="00324F24"/>
    <w:rsid w:val="0032511A"/>
    <w:rsid w:val="00326A95"/>
    <w:rsid w:val="00326DF1"/>
    <w:rsid w:val="00330776"/>
    <w:rsid w:val="00331159"/>
    <w:rsid w:val="0033211E"/>
    <w:rsid w:val="00332D13"/>
    <w:rsid w:val="00332FFA"/>
    <w:rsid w:val="00333184"/>
    <w:rsid w:val="00333363"/>
    <w:rsid w:val="00335ECE"/>
    <w:rsid w:val="00336299"/>
    <w:rsid w:val="003379AD"/>
    <w:rsid w:val="0034026B"/>
    <w:rsid w:val="00340650"/>
    <w:rsid w:val="00340A5F"/>
    <w:rsid w:val="00341393"/>
    <w:rsid w:val="00342C1E"/>
    <w:rsid w:val="00342F0D"/>
    <w:rsid w:val="00343EA1"/>
    <w:rsid w:val="00343FAE"/>
    <w:rsid w:val="00344088"/>
    <w:rsid w:val="003442DE"/>
    <w:rsid w:val="00345D2E"/>
    <w:rsid w:val="00346038"/>
    <w:rsid w:val="00346226"/>
    <w:rsid w:val="00347B68"/>
    <w:rsid w:val="00350400"/>
    <w:rsid w:val="00351151"/>
    <w:rsid w:val="003529AF"/>
    <w:rsid w:val="0035397B"/>
    <w:rsid w:val="003544A2"/>
    <w:rsid w:val="0035457F"/>
    <w:rsid w:val="003550ED"/>
    <w:rsid w:val="0035546E"/>
    <w:rsid w:val="00356498"/>
    <w:rsid w:val="003603D2"/>
    <w:rsid w:val="00361EC5"/>
    <w:rsid w:val="00361F70"/>
    <w:rsid w:val="003627F3"/>
    <w:rsid w:val="00362F02"/>
    <w:rsid w:val="00364820"/>
    <w:rsid w:val="003649CD"/>
    <w:rsid w:val="0036746A"/>
    <w:rsid w:val="00367C32"/>
    <w:rsid w:val="00367C7F"/>
    <w:rsid w:val="003711E2"/>
    <w:rsid w:val="00372DBD"/>
    <w:rsid w:val="00372E23"/>
    <w:rsid w:val="00375912"/>
    <w:rsid w:val="003812A5"/>
    <w:rsid w:val="0038161D"/>
    <w:rsid w:val="00381FF9"/>
    <w:rsid w:val="003849F5"/>
    <w:rsid w:val="00384D81"/>
    <w:rsid w:val="003869ED"/>
    <w:rsid w:val="003903DC"/>
    <w:rsid w:val="003904B7"/>
    <w:rsid w:val="00390EAE"/>
    <w:rsid w:val="003958A7"/>
    <w:rsid w:val="00396186"/>
    <w:rsid w:val="003979B1"/>
    <w:rsid w:val="003A0A91"/>
    <w:rsid w:val="003A18DD"/>
    <w:rsid w:val="003A191D"/>
    <w:rsid w:val="003A19D4"/>
    <w:rsid w:val="003A2D86"/>
    <w:rsid w:val="003A40E5"/>
    <w:rsid w:val="003A47A4"/>
    <w:rsid w:val="003A6136"/>
    <w:rsid w:val="003A6F94"/>
    <w:rsid w:val="003A7295"/>
    <w:rsid w:val="003B371B"/>
    <w:rsid w:val="003B3B8D"/>
    <w:rsid w:val="003B4A6F"/>
    <w:rsid w:val="003B5478"/>
    <w:rsid w:val="003B63FF"/>
    <w:rsid w:val="003B6468"/>
    <w:rsid w:val="003C35A1"/>
    <w:rsid w:val="003C3808"/>
    <w:rsid w:val="003C3CDA"/>
    <w:rsid w:val="003C3D20"/>
    <w:rsid w:val="003C4D1A"/>
    <w:rsid w:val="003C6EBF"/>
    <w:rsid w:val="003C71E0"/>
    <w:rsid w:val="003C7C03"/>
    <w:rsid w:val="003D1EF3"/>
    <w:rsid w:val="003D3CD1"/>
    <w:rsid w:val="003D4585"/>
    <w:rsid w:val="003D45E1"/>
    <w:rsid w:val="003D477F"/>
    <w:rsid w:val="003D47F9"/>
    <w:rsid w:val="003D6E57"/>
    <w:rsid w:val="003D76D5"/>
    <w:rsid w:val="003E13C9"/>
    <w:rsid w:val="003E149F"/>
    <w:rsid w:val="003E1729"/>
    <w:rsid w:val="003E2FC2"/>
    <w:rsid w:val="003E362B"/>
    <w:rsid w:val="003E37E1"/>
    <w:rsid w:val="003E4E62"/>
    <w:rsid w:val="003E5A56"/>
    <w:rsid w:val="003F01F9"/>
    <w:rsid w:val="003F0959"/>
    <w:rsid w:val="003F0A93"/>
    <w:rsid w:val="003F2BC3"/>
    <w:rsid w:val="003F2F7A"/>
    <w:rsid w:val="003F33EF"/>
    <w:rsid w:val="003F358E"/>
    <w:rsid w:val="003F3A0A"/>
    <w:rsid w:val="003F6B4B"/>
    <w:rsid w:val="003F6E70"/>
    <w:rsid w:val="003F6F64"/>
    <w:rsid w:val="003F7133"/>
    <w:rsid w:val="00401184"/>
    <w:rsid w:val="00401C2C"/>
    <w:rsid w:val="00403290"/>
    <w:rsid w:val="00403648"/>
    <w:rsid w:val="00403C4A"/>
    <w:rsid w:val="004052AA"/>
    <w:rsid w:val="00405AA4"/>
    <w:rsid w:val="00406541"/>
    <w:rsid w:val="00407164"/>
    <w:rsid w:val="00410594"/>
    <w:rsid w:val="0041067E"/>
    <w:rsid w:val="00411206"/>
    <w:rsid w:val="004120B0"/>
    <w:rsid w:val="00412DA5"/>
    <w:rsid w:val="004133E0"/>
    <w:rsid w:val="0041355A"/>
    <w:rsid w:val="00414602"/>
    <w:rsid w:val="0041473A"/>
    <w:rsid w:val="004152D2"/>
    <w:rsid w:val="00415506"/>
    <w:rsid w:val="00415F5B"/>
    <w:rsid w:val="0041742B"/>
    <w:rsid w:val="004207BF"/>
    <w:rsid w:val="004226BA"/>
    <w:rsid w:val="00422A32"/>
    <w:rsid w:val="00422A34"/>
    <w:rsid w:val="00424680"/>
    <w:rsid w:val="00424F95"/>
    <w:rsid w:val="00425186"/>
    <w:rsid w:val="00425ED9"/>
    <w:rsid w:val="00426B8F"/>
    <w:rsid w:val="00427203"/>
    <w:rsid w:val="00430F5E"/>
    <w:rsid w:val="004336A7"/>
    <w:rsid w:val="00435664"/>
    <w:rsid w:val="00437039"/>
    <w:rsid w:val="00437306"/>
    <w:rsid w:val="0043754E"/>
    <w:rsid w:val="00440B20"/>
    <w:rsid w:val="00441D1B"/>
    <w:rsid w:val="004429EF"/>
    <w:rsid w:val="004463B9"/>
    <w:rsid w:val="00446CE6"/>
    <w:rsid w:val="0044713F"/>
    <w:rsid w:val="00447E98"/>
    <w:rsid w:val="0045342D"/>
    <w:rsid w:val="00454E4E"/>
    <w:rsid w:val="004552A5"/>
    <w:rsid w:val="00455A56"/>
    <w:rsid w:val="00455E49"/>
    <w:rsid w:val="004566AB"/>
    <w:rsid w:val="00456FB3"/>
    <w:rsid w:val="00457578"/>
    <w:rsid w:val="00461641"/>
    <w:rsid w:val="0046178A"/>
    <w:rsid w:val="00462271"/>
    <w:rsid w:val="00462CF4"/>
    <w:rsid w:val="00463C2B"/>
    <w:rsid w:val="00466982"/>
    <w:rsid w:val="00467D40"/>
    <w:rsid w:val="00467E88"/>
    <w:rsid w:val="00472DA0"/>
    <w:rsid w:val="00473533"/>
    <w:rsid w:val="004736DB"/>
    <w:rsid w:val="00473AC2"/>
    <w:rsid w:val="00473E12"/>
    <w:rsid w:val="004754F3"/>
    <w:rsid w:val="004758B3"/>
    <w:rsid w:val="00476A77"/>
    <w:rsid w:val="004826CA"/>
    <w:rsid w:val="00482821"/>
    <w:rsid w:val="00482DDE"/>
    <w:rsid w:val="004850F6"/>
    <w:rsid w:val="00486248"/>
    <w:rsid w:val="00486C24"/>
    <w:rsid w:val="004911FC"/>
    <w:rsid w:val="0049177E"/>
    <w:rsid w:val="00491D27"/>
    <w:rsid w:val="0049323F"/>
    <w:rsid w:val="004933EC"/>
    <w:rsid w:val="00493F87"/>
    <w:rsid w:val="00494C99"/>
    <w:rsid w:val="004951BD"/>
    <w:rsid w:val="0049719D"/>
    <w:rsid w:val="004973A7"/>
    <w:rsid w:val="004974BE"/>
    <w:rsid w:val="00497DB2"/>
    <w:rsid w:val="004A0745"/>
    <w:rsid w:val="004A177F"/>
    <w:rsid w:val="004A22B1"/>
    <w:rsid w:val="004A3A0F"/>
    <w:rsid w:val="004A4B0A"/>
    <w:rsid w:val="004A5697"/>
    <w:rsid w:val="004A7432"/>
    <w:rsid w:val="004B1B7E"/>
    <w:rsid w:val="004B3B8F"/>
    <w:rsid w:val="004B43E9"/>
    <w:rsid w:val="004B5E38"/>
    <w:rsid w:val="004B5FA9"/>
    <w:rsid w:val="004B6267"/>
    <w:rsid w:val="004C0E6B"/>
    <w:rsid w:val="004C179B"/>
    <w:rsid w:val="004C1D06"/>
    <w:rsid w:val="004C37CD"/>
    <w:rsid w:val="004C3C75"/>
    <w:rsid w:val="004C4221"/>
    <w:rsid w:val="004C578A"/>
    <w:rsid w:val="004C5FD9"/>
    <w:rsid w:val="004C6BFE"/>
    <w:rsid w:val="004C7A74"/>
    <w:rsid w:val="004D076B"/>
    <w:rsid w:val="004D40B5"/>
    <w:rsid w:val="004D4187"/>
    <w:rsid w:val="004D5706"/>
    <w:rsid w:val="004D60DB"/>
    <w:rsid w:val="004D6B71"/>
    <w:rsid w:val="004E2247"/>
    <w:rsid w:val="004E2D6D"/>
    <w:rsid w:val="004E565D"/>
    <w:rsid w:val="004E56BA"/>
    <w:rsid w:val="004E6D05"/>
    <w:rsid w:val="004E6D97"/>
    <w:rsid w:val="004E7303"/>
    <w:rsid w:val="004E7B5F"/>
    <w:rsid w:val="004F0641"/>
    <w:rsid w:val="004F06CF"/>
    <w:rsid w:val="004F10A1"/>
    <w:rsid w:val="004F1449"/>
    <w:rsid w:val="004F4070"/>
    <w:rsid w:val="004F5DE5"/>
    <w:rsid w:val="004F66DB"/>
    <w:rsid w:val="004F7B82"/>
    <w:rsid w:val="005000E9"/>
    <w:rsid w:val="00502A67"/>
    <w:rsid w:val="00502DC5"/>
    <w:rsid w:val="00503734"/>
    <w:rsid w:val="005040E7"/>
    <w:rsid w:val="005049D6"/>
    <w:rsid w:val="00505D18"/>
    <w:rsid w:val="00507162"/>
    <w:rsid w:val="00510195"/>
    <w:rsid w:val="00512161"/>
    <w:rsid w:val="00512AE1"/>
    <w:rsid w:val="005139AA"/>
    <w:rsid w:val="00513E72"/>
    <w:rsid w:val="005149A3"/>
    <w:rsid w:val="00514CC2"/>
    <w:rsid w:val="00515BF5"/>
    <w:rsid w:val="0051607C"/>
    <w:rsid w:val="00516814"/>
    <w:rsid w:val="00517261"/>
    <w:rsid w:val="00517408"/>
    <w:rsid w:val="00517EC8"/>
    <w:rsid w:val="00521003"/>
    <w:rsid w:val="00521360"/>
    <w:rsid w:val="00521E91"/>
    <w:rsid w:val="00523DD6"/>
    <w:rsid w:val="00524057"/>
    <w:rsid w:val="00524615"/>
    <w:rsid w:val="005248E9"/>
    <w:rsid w:val="00525C06"/>
    <w:rsid w:val="00525C34"/>
    <w:rsid w:val="00525F97"/>
    <w:rsid w:val="00526143"/>
    <w:rsid w:val="00526682"/>
    <w:rsid w:val="00526CD3"/>
    <w:rsid w:val="00526F8F"/>
    <w:rsid w:val="00530661"/>
    <w:rsid w:val="00532991"/>
    <w:rsid w:val="00533A62"/>
    <w:rsid w:val="0053429C"/>
    <w:rsid w:val="00534CFE"/>
    <w:rsid w:val="005366D9"/>
    <w:rsid w:val="00542A29"/>
    <w:rsid w:val="00542EE0"/>
    <w:rsid w:val="00544CAE"/>
    <w:rsid w:val="00545A00"/>
    <w:rsid w:val="00546240"/>
    <w:rsid w:val="005467DA"/>
    <w:rsid w:val="00550429"/>
    <w:rsid w:val="00550E75"/>
    <w:rsid w:val="005514D0"/>
    <w:rsid w:val="00551676"/>
    <w:rsid w:val="00552628"/>
    <w:rsid w:val="00552FA9"/>
    <w:rsid w:val="0055344D"/>
    <w:rsid w:val="00553AF8"/>
    <w:rsid w:val="00554B64"/>
    <w:rsid w:val="005625F5"/>
    <w:rsid w:val="00562ECF"/>
    <w:rsid w:val="005643C9"/>
    <w:rsid w:val="00564E5C"/>
    <w:rsid w:val="00570304"/>
    <w:rsid w:val="00570EDD"/>
    <w:rsid w:val="00574D20"/>
    <w:rsid w:val="00574EDC"/>
    <w:rsid w:val="00576EC6"/>
    <w:rsid w:val="00577862"/>
    <w:rsid w:val="005779D1"/>
    <w:rsid w:val="00580169"/>
    <w:rsid w:val="00580F4F"/>
    <w:rsid w:val="00581271"/>
    <w:rsid w:val="00581DBF"/>
    <w:rsid w:val="00582369"/>
    <w:rsid w:val="00583368"/>
    <w:rsid w:val="00584A21"/>
    <w:rsid w:val="005857FC"/>
    <w:rsid w:val="00585CF6"/>
    <w:rsid w:val="00590860"/>
    <w:rsid w:val="005909EB"/>
    <w:rsid w:val="00592658"/>
    <w:rsid w:val="00594B29"/>
    <w:rsid w:val="0059573D"/>
    <w:rsid w:val="00595A5B"/>
    <w:rsid w:val="00595B63"/>
    <w:rsid w:val="00595CAC"/>
    <w:rsid w:val="00596BCE"/>
    <w:rsid w:val="00597A36"/>
    <w:rsid w:val="005A021D"/>
    <w:rsid w:val="005A1406"/>
    <w:rsid w:val="005A15E4"/>
    <w:rsid w:val="005A22CA"/>
    <w:rsid w:val="005A4489"/>
    <w:rsid w:val="005A47F3"/>
    <w:rsid w:val="005A57B6"/>
    <w:rsid w:val="005A7A70"/>
    <w:rsid w:val="005B0A1A"/>
    <w:rsid w:val="005B13B5"/>
    <w:rsid w:val="005B163A"/>
    <w:rsid w:val="005B1E32"/>
    <w:rsid w:val="005B231B"/>
    <w:rsid w:val="005B254E"/>
    <w:rsid w:val="005B493B"/>
    <w:rsid w:val="005B5217"/>
    <w:rsid w:val="005B59C2"/>
    <w:rsid w:val="005B6244"/>
    <w:rsid w:val="005B64DF"/>
    <w:rsid w:val="005B72AB"/>
    <w:rsid w:val="005B798E"/>
    <w:rsid w:val="005B7BAD"/>
    <w:rsid w:val="005B7CCD"/>
    <w:rsid w:val="005C28E3"/>
    <w:rsid w:val="005C3190"/>
    <w:rsid w:val="005C3423"/>
    <w:rsid w:val="005C351E"/>
    <w:rsid w:val="005C43C6"/>
    <w:rsid w:val="005C48CE"/>
    <w:rsid w:val="005C4B1D"/>
    <w:rsid w:val="005C5EBD"/>
    <w:rsid w:val="005C71D3"/>
    <w:rsid w:val="005C729F"/>
    <w:rsid w:val="005C77EC"/>
    <w:rsid w:val="005D2236"/>
    <w:rsid w:val="005D37CF"/>
    <w:rsid w:val="005D3CF8"/>
    <w:rsid w:val="005D5233"/>
    <w:rsid w:val="005D6A59"/>
    <w:rsid w:val="005E03E1"/>
    <w:rsid w:val="005E0423"/>
    <w:rsid w:val="005E0763"/>
    <w:rsid w:val="005E1D8D"/>
    <w:rsid w:val="005E3426"/>
    <w:rsid w:val="005E5B3A"/>
    <w:rsid w:val="005E615A"/>
    <w:rsid w:val="005E6C4F"/>
    <w:rsid w:val="005E6FAE"/>
    <w:rsid w:val="005F0761"/>
    <w:rsid w:val="005F115F"/>
    <w:rsid w:val="005F1402"/>
    <w:rsid w:val="005F2BDA"/>
    <w:rsid w:val="005F2CE6"/>
    <w:rsid w:val="005F3129"/>
    <w:rsid w:val="005F5013"/>
    <w:rsid w:val="005F65FF"/>
    <w:rsid w:val="005F72D6"/>
    <w:rsid w:val="005F7FDB"/>
    <w:rsid w:val="00605650"/>
    <w:rsid w:val="0060597C"/>
    <w:rsid w:val="00607CB5"/>
    <w:rsid w:val="006105F5"/>
    <w:rsid w:val="00610A56"/>
    <w:rsid w:val="00610FD8"/>
    <w:rsid w:val="006116F3"/>
    <w:rsid w:val="006127A9"/>
    <w:rsid w:val="00612DC7"/>
    <w:rsid w:val="00613168"/>
    <w:rsid w:val="0061374F"/>
    <w:rsid w:val="00613D77"/>
    <w:rsid w:val="006143D1"/>
    <w:rsid w:val="006144D1"/>
    <w:rsid w:val="006146BA"/>
    <w:rsid w:val="006146CC"/>
    <w:rsid w:val="006146ED"/>
    <w:rsid w:val="00616661"/>
    <w:rsid w:val="00617EBF"/>
    <w:rsid w:val="00622530"/>
    <w:rsid w:val="00622724"/>
    <w:rsid w:val="00623768"/>
    <w:rsid w:val="00626AAC"/>
    <w:rsid w:val="00627132"/>
    <w:rsid w:val="00627557"/>
    <w:rsid w:val="0062775F"/>
    <w:rsid w:val="00627C86"/>
    <w:rsid w:val="00627D3B"/>
    <w:rsid w:val="00630C1E"/>
    <w:rsid w:val="00634107"/>
    <w:rsid w:val="006342DC"/>
    <w:rsid w:val="00634675"/>
    <w:rsid w:val="00635499"/>
    <w:rsid w:val="00635860"/>
    <w:rsid w:val="00635DA1"/>
    <w:rsid w:val="00637780"/>
    <w:rsid w:val="00640F82"/>
    <w:rsid w:val="006412E5"/>
    <w:rsid w:val="0064243A"/>
    <w:rsid w:val="006434A2"/>
    <w:rsid w:val="00643D20"/>
    <w:rsid w:val="00644D8A"/>
    <w:rsid w:val="0064606A"/>
    <w:rsid w:val="00646850"/>
    <w:rsid w:val="00647CDC"/>
    <w:rsid w:val="00650A87"/>
    <w:rsid w:val="006512A7"/>
    <w:rsid w:val="00653096"/>
    <w:rsid w:val="00654068"/>
    <w:rsid w:val="0065628C"/>
    <w:rsid w:val="00656BB2"/>
    <w:rsid w:val="00660264"/>
    <w:rsid w:val="006605B2"/>
    <w:rsid w:val="006609C6"/>
    <w:rsid w:val="0066115F"/>
    <w:rsid w:val="006614D4"/>
    <w:rsid w:val="00661B7D"/>
    <w:rsid w:val="00661D41"/>
    <w:rsid w:val="006634AA"/>
    <w:rsid w:val="006660D1"/>
    <w:rsid w:val="006672DE"/>
    <w:rsid w:val="00671AAC"/>
    <w:rsid w:val="006720EE"/>
    <w:rsid w:val="00672ADB"/>
    <w:rsid w:val="00672C26"/>
    <w:rsid w:val="00672F1E"/>
    <w:rsid w:val="00673F4C"/>
    <w:rsid w:val="0067451E"/>
    <w:rsid w:val="00677309"/>
    <w:rsid w:val="006775C6"/>
    <w:rsid w:val="00677D00"/>
    <w:rsid w:val="00683137"/>
    <w:rsid w:val="00684498"/>
    <w:rsid w:val="006855B6"/>
    <w:rsid w:val="00687E0F"/>
    <w:rsid w:val="0069075B"/>
    <w:rsid w:val="0069099F"/>
    <w:rsid w:val="00690E3F"/>
    <w:rsid w:val="00691E05"/>
    <w:rsid w:val="006927D2"/>
    <w:rsid w:val="00697518"/>
    <w:rsid w:val="006A053C"/>
    <w:rsid w:val="006A31AD"/>
    <w:rsid w:val="006A3E12"/>
    <w:rsid w:val="006A4F41"/>
    <w:rsid w:val="006A50F0"/>
    <w:rsid w:val="006A51BE"/>
    <w:rsid w:val="006A56A1"/>
    <w:rsid w:val="006A5E33"/>
    <w:rsid w:val="006A652E"/>
    <w:rsid w:val="006A79AA"/>
    <w:rsid w:val="006A7D11"/>
    <w:rsid w:val="006B0CE7"/>
    <w:rsid w:val="006B1E9A"/>
    <w:rsid w:val="006B2C77"/>
    <w:rsid w:val="006B4297"/>
    <w:rsid w:val="006B49AC"/>
    <w:rsid w:val="006B6313"/>
    <w:rsid w:val="006C10D3"/>
    <w:rsid w:val="006C24B2"/>
    <w:rsid w:val="006C38B5"/>
    <w:rsid w:val="006C3C5F"/>
    <w:rsid w:val="006C4212"/>
    <w:rsid w:val="006C531A"/>
    <w:rsid w:val="006C6B45"/>
    <w:rsid w:val="006C77C9"/>
    <w:rsid w:val="006D0229"/>
    <w:rsid w:val="006D04AB"/>
    <w:rsid w:val="006D121B"/>
    <w:rsid w:val="006D182B"/>
    <w:rsid w:val="006D1C8B"/>
    <w:rsid w:val="006D1F78"/>
    <w:rsid w:val="006D2242"/>
    <w:rsid w:val="006D29FF"/>
    <w:rsid w:val="006D2A86"/>
    <w:rsid w:val="006D2E0B"/>
    <w:rsid w:val="006D40BB"/>
    <w:rsid w:val="006D4E93"/>
    <w:rsid w:val="006D5A05"/>
    <w:rsid w:val="006D61D1"/>
    <w:rsid w:val="006D63F2"/>
    <w:rsid w:val="006D657B"/>
    <w:rsid w:val="006D7117"/>
    <w:rsid w:val="006D75FB"/>
    <w:rsid w:val="006E0F79"/>
    <w:rsid w:val="006E2185"/>
    <w:rsid w:val="006E391C"/>
    <w:rsid w:val="006E6130"/>
    <w:rsid w:val="006E782A"/>
    <w:rsid w:val="006F0CDB"/>
    <w:rsid w:val="006F13E4"/>
    <w:rsid w:val="006F1D1D"/>
    <w:rsid w:val="006F1D34"/>
    <w:rsid w:val="006F3BAE"/>
    <w:rsid w:val="006F6C04"/>
    <w:rsid w:val="006F7899"/>
    <w:rsid w:val="00701CBA"/>
    <w:rsid w:val="0070289B"/>
    <w:rsid w:val="00703FDC"/>
    <w:rsid w:val="00705525"/>
    <w:rsid w:val="00710930"/>
    <w:rsid w:val="00712B00"/>
    <w:rsid w:val="00715071"/>
    <w:rsid w:val="007158D6"/>
    <w:rsid w:val="007165E2"/>
    <w:rsid w:val="00720950"/>
    <w:rsid w:val="00721B93"/>
    <w:rsid w:val="00722520"/>
    <w:rsid w:val="0072252A"/>
    <w:rsid w:val="00722782"/>
    <w:rsid w:val="00722AFC"/>
    <w:rsid w:val="00724300"/>
    <w:rsid w:val="007247F3"/>
    <w:rsid w:val="00725BA9"/>
    <w:rsid w:val="00725C0B"/>
    <w:rsid w:val="00726484"/>
    <w:rsid w:val="00727507"/>
    <w:rsid w:val="00732819"/>
    <w:rsid w:val="007343D3"/>
    <w:rsid w:val="007358A7"/>
    <w:rsid w:val="00737B3C"/>
    <w:rsid w:val="00740C01"/>
    <w:rsid w:val="0074139F"/>
    <w:rsid w:val="007415F8"/>
    <w:rsid w:val="007416CA"/>
    <w:rsid w:val="007419FF"/>
    <w:rsid w:val="007422F7"/>
    <w:rsid w:val="00743156"/>
    <w:rsid w:val="007431DF"/>
    <w:rsid w:val="00745031"/>
    <w:rsid w:val="007453DA"/>
    <w:rsid w:val="0074677E"/>
    <w:rsid w:val="007469D9"/>
    <w:rsid w:val="00746AFB"/>
    <w:rsid w:val="007500B6"/>
    <w:rsid w:val="0075107A"/>
    <w:rsid w:val="00751ABC"/>
    <w:rsid w:val="007554E3"/>
    <w:rsid w:val="00755E39"/>
    <w:rsid w:val="00756C01"/>
    <w:rsid w:val="0076042B"/>
    <w:rsid w:val="0076145F"/>
    <w:rsid w:val="00762368"/>
    <w:rsid w:val="007626BB"/>
    <w:rsid w:val="00762FF9"/>
    <w:rsid w:val="00763009"/>
    <w:rsid w:val="00763027"/>
    <w:rsid w:val="007647C4"/>
    <w:rsid w:val="007656ED"/>
    <w:rsid w:val="007706A6"/>
    <w:rsid w:val="007709A3"/>
    <w:rsid w:val="00772CA6"/>
    <w:rsid w:val="00772CD4"/>
    <w:rsid w:val="00773742"/>
    <w:rsid w:val="00775D40"/>
    <w:rsid w:val="00776025"/>
    <w:rsid w:val="0077643A"/>
    <w:rsid w:val="00776BB3"/>
    <w:rsid w:val="00776F9D"/>
    <w:rsid w:val="00780813"/>
    <w:rsid w:val="007818E8"/>
    <w:rsid w:val="00783E43"/>
    <w:rsid w:val="00785CDF"/>
    <w:rsid w:val="00786F62"/>
    <w:rsid w:val="00787932"/>
    <w:rsid w:val="00790D66"/>
    <w:rsid w:val="0079130D"/>
    <w:rsid w:val="00791AD4"/>
    <w:rsid w:val="00793C65"/>
    <w:rsid w:val="007975BB"/>
    <w:rsid w:val="007A019F"/>
    <w:rsid w:val="007A091E"/>
    <w:rsid w:val="007A189B"/>
    <w:rsid w:val="007A23F6"/>
    <w:rsid w:val="007A2BEF"/>
    <w:rsid w:val="007A2F82"/>
    <w:rsid w:val="007A362B"/>
    <w:rsid w:val="007A43FE"/>
    <w:rsid w:val="007A4E13"/>
    <w:rsid w:val="007A5403"/>
    <w:rsid w:val="007A6671"/>
    <w:rsid w:val="007B11AF"/>
    <w:rsid w:val="007B22D7"/>
    <w:rsid w:val="007B2C27"/>
    <w:rsid w:val="007B2D63"/>
    <w:rsid w:val="007B3376"/>
    <w:rsid w:val="007B348F"/>
    <w:rsid w:val="007B5A0D"/>
    <w:rsid w:val="007B629F"/>
    <w:rsid w:val="007B7225"/>
    <w:rsid w:val="007C1B6F"/>
    <w:rsid w:val="007C2195"/>
    <w:rsid w:val="007C21F7"/>
    <w:rsid w:val="007C2670"/>
    <w:rsid w:val="007C26B6"/>
    <w:rsid w:val="007C3318"/>
    <w:rsid w:val="007C37F7"/>
    <w:rsid w:val="007C4325"/>
    <w:rsid w:val="007C4C98"/>
    <w:rsid w:val="007C5010"/>
    <w:rsid w:val="007C7E6E"/>
    <w:rsid w:val="007D059F"/>
    <w:rsid w:val="007D087B"/>
    <w:rsid w:val="007D1225"/>
    <w:rsid w:val="007D19FA"/>
    <w:rsid w:val="007D2145"/>
    <w:rsid w:val="007D2318"/>
    <w:rsid w:val="007D262B"/>
    <w:rsid w:val="007D31BA"/>
    <w:rsid w:val="007D4B1F"/>
    <w:rsid w:val="007D4D80"/>
    <w:rsid w:val="007D6F68"/>
    <w:rsid w:val="007E0014"/>
    <w:rsid w:val="007E09C7"/>
    <w:rsid w:val="007E1B3C"/>
    <w:rsid w:val="007E2F31"/>
    <w:rsid w:val="007E304C"/>
    <w:rsid w:val="007E4834"/>
    <w:rsid w:val="007E63B9"/>
    <w:rsid w:val="007E63C0"/>
    <w:rsid w:val="007E686E"/>
    <w:rsid w:val="007E754A"/>
    <w:rsid w:val="007E7848"/>
    <w:rsid w:val="007F1FF0"/>
    <w:rsid w:val="007F2C09"/>
    <w:rsid w:val="007F34DA"/>
    <w:rsid w:val="007F36A9"/>
    <w:rsid w:val="007F436C"/>
    <w:rsid w:val="007F45CE"/>
    <w:rsid w:val="007F66D4"/>
    <w:rsid w:val="007F755A"/>
    <w:rsid w:val="007F7959"/>
    <w:rsid w:val="007F7A45"/>
    <w:rsid w:val="008000A2"/>
    <w:rsid w:val="00802C31"/>
    <w:rsid w:val="00802C55"/>
    <w:rsid w:val="00805B38"/>
    <w:rsid w:val="008063A1"/>
    <w:rsid w:val="00807243"/>
    <w:rsid w:val="00813E02"/>
    <w:rsid w:val="00813FEA"/>
    <w:rsid w:val="0081430B"/>
    <w:rsid w:val="008206F2"/>
    <w:rsid w:val="00821A63"/>
    <w:rsid w:val="00821A66"/>
    <w:rsid w:val="00822291"/>
    <w:rsid w:val="008224A2"/>
    <w:rsid w:val="00823CBD"/>
    <w:rsid w:val="0082417E"/>
    <w:rsid w:val="00826FFA"/>
    <w:rsid w:val="00827BBC"/>
    <w:rsid w:val="0083211D"/>
    <w:rsid w:val="00832757"/>
    <w:rsid w:val="008356AC"/>
    <w:rsid w:val="00837A4E"/>
    <w:rsid w:val="008430AB"/>
    <w:rsid w:val="00843EDF"/>
    <w:rsid w:val="00844F8F"/>
    <w:rsid w:val="008457B1"/>
    <w:rsid w:val="00846415"/>
    <w:rsid w:val="00846C71"/>
    <w:rsid w:val="00846D07"/>
    <w:rsid w:val="00847239"/>
    <w:rsid w:val="008476CD"/>
    <w:rsid w:val="00851B72"/>
    <w:rsid w:val="008523BB"/>
    <w:rsid w:val="00853224"/>
    <w:rsid w:val="0085526B"/>
    <w:rsid w:val="00855716"/>
    <w:rsid w:val="00855797"/>
    <w:rsid w:val="00855BE6"/>
    <w:rsid w:val="008560E4"/>
    <w:rsid w:val="00857A88"/>
    <w:rsid w:val="00860403"/>
    <w:rsid w:val="00860568"/>
    <w:rsid w:val="00863A87"/>
    <w:rsid w:val="00863D8D"/>
    <w:rsid w:val="00864795"/>
    <w:rsid w:val="00865505"/>
    <w:rsid w:val="008661AB"/>
    <w:rsid w:val="00866470"/>
    <w:rsid w:val="00867ADF"/>
    <w:rsid w:val="00873E7B"/>
    <w:rsid w:val="008747FC"/>
    <w:rsid w:val="0087632B"/>
    <w:rsid w:val="0087640D"/>
    <w:rsid w:val="00876D7D"/>
    <w:rsid w:val="008779A3"/>
    <w:rsid w:val="00877DC4"/>
    <w:rsid w:val="008807E8"/>
    <w:rsid w:val="00880FE2"/>
    <w:rsid w:val="00882A08"/>
    <w:rsid w:val="008847B9"/>
    <w:rsid w:val="00884CB1"/>
    <w:rsid w:val="00885399"/>
    <w:rsid w:val="00885D4F"/>
    <w:rsid w:val="008869AB"/>
    <w:rsid w:val="008878C4"/>
    <w:rsid w:val="00887FC7"/>
    <w:rsid w:val="008900FE"/>
    <w:rsid w:val="008902CE"/>
    <w:rsid w:val="00891F83"/>
    <w:rsid w:val="00892998"/>
    <w:rsid w:val="00892BB4"/>
    <w:rsid w:val="0089359C"/>
    <w:rsid w:val="008936AB"/>
    <w:rsid w:val="00893C39"/>
    <w:rsid w:val="00895702"/>
    <w:rsid w:val="008A00C2"/>
    <w:rsid w:val="008A037F"/>
    <w:rsid w:val="008A1445"/>
    <w:rsid w:val="008A1AFE"/>
    <w:rsid w:val="008A20DF"/>
    <w:rsid w:val="008A22AF"/>
    <w:rsid w:val="008A2FF8"/>
    <w:rsid w:val="008A4ADB"/>
    <w:rsid w:val="008A5614"/>
    <w:rsid w:val="008A5818"/>
    <w:rsid w:val="008A6B13"/>
    <w:rsid w:val="008A7264"/>
    <w:rsid w:val="008A7BA3"/>
    <w:rsid w:val="008A7BC2"/>
    <w:rsid w:val="008A7DF4"/>
    <w:rsid w:val="008B0195"/>
    <w:rsid w:val="008B162D"/>
    <w:rsid w:val="008B19C7"/>
    <w:rsid w:val="008B3346"/>
    <w:rsid w:val="008B5ABB"/>
    <w:rsid w:val="008B6C19"/>
    <w:rsid w:val="008B7E64"/>
    <w:rsid w:val="008C0A03"/>
    <w:rsid w:val="008C46A1"/>
    <w:rsid w:val="008C4AB5"/>
    <w:rsid w:val="008C4E4C"/>
    <w:rsid w:val="008C50ED"/>
    <w:rsid w:val="008C640C"/>
    <w:rsid w:val="008C7EFA"/>
    <w:rsid w:val="008D03E4"/>
    <w:rsid w:val="008D087A"/>
    <w:rsid w:val="008D0B9E"/>
    <w:rsid w:val="008D165A"/>
    <w:rsid w:val="008D1A62"/>
    <w:rsid w:val="008D1C5B"/>
    <w:rsid w:val="008D27B1"/>
    <w:rsid w:val="008D29F4"/>
    <w:rsid w:val="008D36C7"/>
    <w:rsid w:val="008D4DA7"/>
    <w:rsid w:val="008D5050"/>
    <w:rsid w:val="008D6A77"/>
    <w:rsid w:val="008D70ED"/>
    <w:rsid w:val="008D76D3"/>
    <w:rsid w:val="008D76ED"/>
    <w:rsid w:val="008E024E"/>
    <w:rsid w:val="008E201C"/>
    <w:rsid w:val="008E2931"/>
    <w:rsid w:val="008E2FB9"/>
    <w:rsid w:val="008E30F6"/>
    <w:rsid w:val="008E3835"/>
    <w:rsid w:val="008E3B9A"/>
    <w:rsid w:val="008E4944"/>
    <w:rsid w:val="008E4E82"/>
    <w:rsid w:val="008E54B9"/>
    <w:rsid w:val="008E6A63"/>
    <w:rsid w:val="008E7255"/>
    <w:rsid w:val="008F0A1C"/>
    <w:rsid w:val="008F1A1A"/>
    <w:rsid w:val="008F37CA"/>
    <w:rsid w:val="008F63D2"/>
    <w:rsid w:val="008F67A4"/>
    <w:rsid w:val="008F6A38"/>
    <w:rsid w:val="008F6E47"/>
    <w:rsid w:val="00900961"/>
    <w:rsid w:val="0090204D"/>
    <w:rsid w:val="00903A7E"/>
    <w:rsid w:val="00903BC4"/>
    <w:rsid w:val="00904757"/>
    <w:rsid w:val="00906532"/>
    <w:rsid w:val="0090672E"/>
    <w:rsid w:val="00906924"/>
    <w:rsid w:val="00911AE0"/>
    <w:rsid w:val="009121AE"/>
    <w:rsid w:val="00914B11"/>
    <w:rsid w:val="009158D3"/>
    <w:rsid w:val="00916280"/>
    <w:rsid w:val="0091762B"/>
    <w:rsid w:val="00917D38"/>
    <w:rsid w:val="00920D41"/>
    <w:rsid w:val="00920E7E"/>
    <w:rsid w:val="0092222F"/>
    <w:rsid w:val="00922C39"/>
    <w:rsid w:val="009244BB"/>
    <w:rsid w:val="00924C22"/>
    <w:rsid w:val="009259CE"/>
    <w:rsid w:val="0092655A"/>
    <w:rsid w:val="00926872"/>
    <w:rsid w:val="00927190"/>
    <w:rsid w:val="009315B0"/>
    <w:rsid w:val="00933A8C"/>
    <w:rsid w:val="00933AAA"/>
    <w:rsid w:val="009346DB"/>
    <w:rsid w:val="0093473D"/>
    <w:rsid w:val="00934BF1"/>
    <w:rsid w:val="0093651F"/>
    <w:rsid w:val="009365B3"/>
    <w:rsid w:val="009366FA"/>
    <w:rsid w:val="0093691A"/>
    <w:rsid w:val="00936FDF"/>
    <w:rsid w:val="00937B1A"/>
    <w:rsid w:val="00937E34"/>
    <w:rsid w:val="00940BA4"/>
    <w:rsid w:val="0094113D"/>
    <w:rsid w:val="00941316"/>
    <w:rsid w:val="009417C6"/>
    <w:rsid w:val="0094222F"/>
    <w:rsid w:val="00942C4C"/>
    <w:rsid w:val="00943266"/>
    <w:rsid w:val="009436DE"/>
    <w:rsid w:val="00944B5C"/>
    <w:rsid w:val="00945AE3"/>
    <w:rsid w:val="009525E8"/>
    <w:rsid w:val="00954F4C"/>
    <w:rsid w:val="00955773"/>
    <w:rsid w:val="00956122"/>
    <w:rsid w:val="00956491"/>
    <w:rsid w:val="00957C82"/>
    <w:rsid w:val="00961031"/>
    <w:rsid w:val="00961337"/>
    <w:rsid w:val="00962B32"/>
    <w:rsid w:val="00963F98"/>
    <w:rsid w:val="00963FBC"/>
    <w:rsid w:val="00965AB2"/>
    <w:rsid w:val="009662C6"/>
    <w:rsid w:val="009672BB"/>
    <w:rsid w:val="009701D7"/>
    <w:rsid w:val="0097206B"/>
    <w:rsid w:val="0097209B"/>
    <w:rsid w:val="00972CF4"/>
    <w:rsid w:val="00973813"/>
    <w:rsid w:val="00973837"/>
    <w:rsid w:val="00973A34"/>
    <w:rsid w:val="00974323"/>
    <w:rsid w:val="0097464A"/>
    <w:rsid w:val="00974940"/>
    <w:rsid w:val="00974F6B"/>
    <w:rsid w:val="009756C7"/>
    <w:rsid w:val="00975962"/>
    <w:rsid w:val="00976767"/>
    <w:rsid w:val="009768EF"/>
    <w:rsid w:val="009808D7"/>
    <w:rsid w:val="00980A7B"/>
    <w:rsid w:val="009866DA"/>
    <w:rsid w:val="009921A3"/>
    <w:rsid w:val="009926F8"/>
    <w:rsid w:val="009937A7"/>
    <w:rsid w:val="00994F69"/>
    <w:rsid w:val="00996907"/>
    <w:rsid w:val="009976A9"/>
    <w:rsid w:val="00997983"/>
    <w:rsid w:val="009A07AD"/>
    <w:rsid w:val="009A1DED"/>
    <w:rsid w:val="009A35EA"/>
    <w:rsid w:val="009A4100"/>
    <w:rsid w:val="009A55BF"/>
    <w:rsid w:val="009A562E"/>
    <w:rsid w:val="009A6051"/>
    <w:rsid w:val="009A63D5"/>
    <w:rsid w:val="009A7E90"/>
    <w:rsid w:val="009B0D47"/>
    <w:rsid w:val="009B30ED"/>
    <w:rsid w:val="009B35A7"/>
    <w:rsid w:val="009B396D"/>
    <w:rsid w:val="009B5903"/>
    <w:rsid w:val="009B66B4"/>
    <w:rsid w:val="009B74F0"/>
    <w:rsid w:val="009C1976"/>
    <w:rsid w:val="009C2668"/>
    <w:rsid w:val="009C26FB"/>
    <w:rsid w:val="009C36CB"/>
    <w:rsid w:val="009C4E2A"/>
    <w:rsid w:val="009C4F9D"/>
    <w:rsid w:val="009C5E8B"/>
    <w:rsid w:val="009D031B"/>
    <w:rsid w:val="009D10DE"/>
    <w:rsid w:val="009D3B7E"/>
    <w:rsid w:val="009D4E58"/>
    <w:rsid w:val="009D54BA"/>
    <w:rsid w:val="009D5B56"/>
    <w:rsid w:val="009D6156"/>
    <w:rsid w:val="009D69F7"/>
    <w:rsid w:val="009D7229"/>
    <w:rsid w:val="009D7665"/>
    <w:rsid w:val="009E0FFC"/>
    <w:rsid w:val="009E1CD5"/>
    <w:rsid w:val="009E2C8C"/>
    <w:rsid w:val="009E2D51"/>
    <w:rsid w:val="009E32DB"/>
    <w:rsid w:val="009E3669"/>
    <w:rsid w:val="009E75D1"/>
    <w:rsid w:val="009E7738"/>
    <w:rsid w:val="009F2DDB"/>
    <w:rsid w:val="009F2EEF"/>
    <w:rsid w:val="009F321C"/>
    <w:rsid w:val="009F4B11"/>
    <w:rsid w:val="009F4B45"/>
    <w:rsid w:val="009F4D9A"/>
    <w:rsid w:val="009F5B8B"/>
    <w:rsid w:val="009F5DCC"/>
    <w:rsid w:val="009F72E7"/>
    <w:rsid w:val="009F7AFB"/>
    <w:rsid w:val="00A0044B"/>
    <w:rsid w:val="00A0120E"/>
    <w:rsid w:val="00A01697"/>
    <w:rsid w:val="00A019B6"/>
    <w:rsid w:val="00A03BE5"/>
    <w:rsid w:val="00A043A4"/>
    <w:rsid w:val="00A04BCC"/>
    <w:rsid w:val="00A053C0"/>
    <w:rsid w:val="00A06019"/>
    <w:rsid w:val="00A13345"/>
    <w:rsid w:val="00A144A9"/>
    <w:rsid w:val="00A156AC"/>
    <w:rsid w:val="00A165EE"/>
    <w:rsid w:val="00A179C8"/>
    <w:rsid w:val="00A17AE3"/>
    <w:rsid w:val="00A20716"/>
    <w:rsid w:val="00A209CF"/>
    <w:rsid w:val="00A21D58"/>
    <w:rsid w:val="00A225CD"/>
    <w:rsid w:val="00A232E0"/>
    <w:rsid w:val="00A23DBC"/>
    <w:rsid w:val="00A246DB"/>
    <w:rsid w:val="00A254C6"/>
    <w:rsid w:val="00A27E84"/>
    <w:rsid w:val="00A3049C"/>
    <w:rsid w:val="00A34547"/>
    <w:rsid w:val="00A354B1"/>
    <w:rsid w:val="00A357AC"/>
    <w:rsid w:val="00A35D4E"/>
    <w:rsid w:val="00A3618F"/>
    <w:rsid w:val="00A36E1F"/>
    <w:rsid w:val="00A3750C"/>
    <w:rsid w:val="00A40B82"/>
    <w:rsid w:val="00A42CD7"/>
    <w:rsid w:val="00A42CEA"/>
    <w:rsid w:val="00A45DB8"/>
    <w:rsid w:val="00A5034F"/>
    <w:rsid w:val="00A51462"/>
    <w:rsid w:val="00A527EE"/>
    <w:rsid w:val="00A54416"/>
    <w:rsid w:val="00A54A7B"/>
    <w:rsid w:val="00A55C6D"/>
    <w:rsid w:val="00A568F1"/>
    <w:rsid w:val="00A6045A"/>
    <w:rsid w:val="00A60A76"/>
    <w:rsid w:val="00A61727"/>
    <w:rsid w:val="00A6182A"/>
    <w:rsid w:val="00A641B9"/>
    <w:rsid w:val="00A64413"/>
    <w:rsid w:val="00A64939"/>
    <w:rsid w:val="00A6595E"/>
    <w:rsid w:val="00A6604A"/>
    <w:rsid w:val="00A66659"/>
    <w:rsid w:val="00A669CD"/>
    <w:rsid w:val="00A67049"/>
    <w:rsid w:val="00A70E9E"/>
    <w:rsid w:val="00A70F1F"/>
    <w:rsid w:val="00A71F19"/>
    <w:rsid w:val="00A7284D"/>
    <w:rsid w:val="00A73A86"/>
    <w:rsid w:val="00A746B3"/>
    <w:rsid w:val="00A748AF"/>
    <w:rsid w:val="00A75596"/>
    <w:rsid w:val="00A75749"/>
    <w:rsid w:val="00A75FFF"/>
    <w:rsid w:val="00A77DFD"/>
    <w:rsid w:val="00A81825"/>
    <w:rsid w:val="00A81D49"/>
    <w:rsid w:val="00A82BF1"/>
    <w:rsid w:val="00A85894"/>
    <w:rsid w:val="00A85AA8"/>
    <w:rsid w:val="00A85C86"/>
    <w:rsid w:val="00A86C1C"/>
    <w:rsid w:val="00A873DC"/>
    <w:rsid w:val="00A9141B"/>
    <w:rsid w:val="00A9212A"/>
    <w:rsid w:val="00A937F1"/>
    <w:rsid w:val="00A94273"/>
    <w:rsid w:val="00A942F4"/>
    <w:rsid w:val="00A96279"/>
    <w:rsid w:val="00A968E0"/>
    <w:rsid w:val="00A96CBC"/>
    <w:rsid w:val="00A96E44"/>
    <w:rsid w:val="00A9756D"/>
    <w:rsid w:val="00AA1389"/>
    <w:rsid w:val="00AA300D"/>
    <w:rsid w:val="00AA4901"/>
    <w:rsid w:val="00AA5528"/>
    <w:rsid w:val="00AA59F6"/>
    <w:rsid w:val="00AA732C"/>
    <w:rsid w:val="00AA7F06"/>
    <w:rsid w:val="00AB0C2C"/>
    <w:rsid w:val="00AB20F6"/>
    <w:rsid w:val="00AB3890"/>
    <w:rsid w:val="00AB3AF9"/>
    <w:rsid w:val="00AB5C9C"/>
    <w:rsid w:val="00AB6E93"/>
    <w:rsid w:val="00AB715A"/>
    <w:rsid w:val="00AC0070"/>
    <w:rsid w:val="00AC0C1B"/>
    <w:rsid w:val="00AC3056"/>
    <w:rsid w:val="00AC3CF0"/>
    <w:rsid w:val="00AC4370"/>
    <w:rsid w:val="00AC4416"/>
    <w:rsid w:val="00AC4BDC"/>
    <w:rsid w:val="00AC4D86"/>
    <w:rsid w:val="00AD2952"/>
    <w:rsid w:val="00AD454D"/>
    <w:rsid w:val="00AD4CC4"/>
    <w:rsid w:val="00AD54C9"/>
    <w:rsid w:val="00AD6C6D"/>
    <w:rsid w:val="00AD7F2C"/>
    <w:rsid w:val="00AE212D"/>
    <w:rsid w:val="00AE24A3"/>
    <w:rsid w:val="00AE2753"/>
    <w:rsid w:val="00AE2986"/>
    <w:rsid w:val="00AE2C20"/>
    <w:rsid w:val="00AE2DF8"/>
    <w:rsid w:val="00AE3779"/>
    <w:rsid w:val="00AE552E"/>
    <w:rsid w:val="00AE732F"/>
    <w:rsid w:val="00AF017B"/>
    <w:rsid w:val="00AF2456"/>
    <w:rsid w:val="00AF4736"/>
    <w:rsid w:val="00AF47DA"/>
    <w:rsid w:val="00AF4BA5"/>
    <w:rsid w:val="00AF5266"/>
    <w:rsid w:val="00AF5363"/>
    <w:rsid w:val="00AF574A"/>
    <w:rsid w:val="00AF57E2"/>
    <w:rsid w:val="00AF59A7"/>
    <w:rsid w:val="00B01042"/>
    <w:rsid w:val="00B012B1"/>
    <w:rsid w:val="00B01C60"/>
    <w:rsid w:val="00B026C3"/>
    <w:rsid w:val="00B02722"/>
    <w:rsid w:val="00B027EC"/>
    <w:rsid w:val="00B033EC"/>
    <w:rsid w:val="00B05732"/>
    <w:rsid w:val="00B05D19"/>
    <w:rsid w:val="00B065C1"/>
    <w:rsid w:val="00B07821"/>
    <w:rsid w:val="00B07D10"/>
    <w:rsid w:val="00B10839"/>
    <w:rsid w:val="00B112C9"/>
    <w:rsid w:val="00B12131"/>
    <w:rsid w:val="00B1245D"/>
    <w:rsid w:val="00B1385E"/>
    <w:rsid w:val="00B1490E"/>
    <w:rsid w:val="00B15900"/>
    <w:rsid w:val="00B17B19"/>
    <w:rsid w:val="00B21DFF"/>
    <w:rsid w:val="00B22B86"/>
    <w:rsid w:val="00B23028"/>
    <w:rsid w:val="00B232DA"/>
    <w:rsid w:val="00B23315"/>
    <w:rsid w:val="00B238E4"/>
    <w:rsid w:val="00B24362"/>
    <w:rsid w:val="00B245E6"/>
    <w:rsid w:val="00B24E2A"/>
    <w:rsid w:val="00B25FB5"/>
    <w:rsid w:val="00B27739"/>
    <w:rsid w:val="00B30634"/>
    <w:rsid w:val="00B30887"/>
    <w:rsid w:val="00B329C4"/>
    <w:rsid w:val="00B33C5B"/>
    <w:rsid w:val="00B34297"/>
    <w:rsid w:val="00B342A1"/>
    <w:rsid w:val="00B34480"/>
    <w:rsid w:val="00B349A7"/>
    <w:rsid w:val="00B34AEC"/>
    <w:rsid w:val="00B37DA6"/>
    <w:rsid w:val="00B41133"/>
    <w:rsid w:val="00B41D24"/>
    <w:rsid w:val="00B41FEB"/>
    <w:rsid w:val="00B44D53"/>
    <w:rsid w:val="00B4511D"/>
    <w:rsid w:val="00B453B1"/>
    <w:rsid w:val="00B45D4E"/>
    <w:rsid w:val="00B46264"/>
    <w:rsid w:val="00B4704E"/>
    <w:rsid w:val="00B508DD"/>
    <w:rsid w:val="00B5102A"/>
    <w:rsid w:val="00B512EC"/>
    <w:rsid w:val="00B5195E"/>
    <w:rsid w:val="00B52FFC"/>
    <w:rsid w:val="00B53B05"/>
    <w:rsid w:val="00B54A18"/>
    <w:rsid w:val="00B56A14"/>
    <w:rsid w:val="00B5708E"/>
    <w:rsid w:val="00B579E2"/>
    <w:rsid w:val="00B608CC"/>
    <w:rsid w:val="00B6177E"/>
    <w:rsid w:val="00B62058"/>
    <w:rsid w:val="00B6250E"/>
    <w:rsid w:val="00B6538E"/>
    <w:rsid w:val="00B65BC8"/>
    <w:rsid w:val="00B66D47"/>
    <w:rsid w:val="00B66E2E"/>
    <w:rsid w:val="00B6769D"/>
    <w:rsid w:val="00B70B80"/>
    <w:rsid w:val="00B71754"/>
    <w:rsid w:val="00B728F9"/>
    <w:rsid w:val="00B72D79"/>
    <w:rsid w:val="00B7302E"/>
    <w:rsid w:val="00B73CEB"/>
    <w:rsid w:val="00B743F3"/>
    <w:rsid w:val="00B76775"/>
    <w:rsid w:val="00B80C05"/>
    <w:rsid w:val="00B80C69"/>
    <w:rsid w:val="00B81CA8"/>
    <w:rsid w:val="00B81D0F"/>
    <w:rsid w:val="00B8236D"/>
    <w:rsid w:val="00B835DF"/>
    <w:rsid w:val="00B83951"/>
    <w:rsid w:val="00B859EF"/>
    <w:rsid w:val="00B866F2"/>
    <w:rsid w:val="00B86FF6"/>
    <w:rsid w:val="00B8748A"/>
    <w:rsid w:val="00B908A2"/>
    <w:rsid w:val="00B90B07"/>
    <w:rsid w:val="00B917E8"/>
    <w:rsid w:val="00B91966"/>
    <w:rsid w:val="00B91E57"/>
    <w:rsid w:val="00B921D9"/>
    <w:rsid w:val="00B932D4"/>
    <w:rsid w:val="00B9406E"/>
    <w:rsid w:val="00B95466"/>
    <w:rsid w:val="00BA1285"/>
    <w:rsid w:val="00BA2339"/>
    <w:rsid w:val="00BA3A88"/>
    <w:rsid w:val="00BA3DCA"/>
    <w:rsid w:val="00BA3DCD"/>
    <w:rsid w:val="00BA407C"/>
    <w:rsid w:val="00BA43E1"/>
    <w:rsid w:val="00BA4492"/>
    <w:rsid w:val="00BA6207"/>
    <w:rsid w:val="00BA6642"/>
    <w:rsid w:val="00BA6789"/>
    <w:rsid w:val="00BA6B4A"/>
    <w:rsid w:val="00BB0233"/>
    <w:rsid w:val="00BB1F57"/>
    <w:rsid w:val="00BB2710"/>
    <w:rsid w:val="00BB2F04"/>
    <w:rsid w:val="00BB3182"/>
    <w:rsid w:val="00BB5037"/>
    <w:rsid w:val="00BB55B0"/>
    <w:rsid w:val="00BB5702"/>
    <w:rsid w:val="00BB57F1"/>
    <w:rsid w:val="00BB5AF1"/>
    <w:rsid w:val="00BB6298"/>
    <w:rsid w:val="00BB7F2F"/>
    <w:rsid w:val="00BC10F4"/>
    <w:rsid w:val="00BC1ADB"/>
    <w:rsid w:val="00BC1C77"/>
    <w:rsid w:val="00BC2903"/>
    <w:rsid w:val="00BC3893"/>
    <w:rsid w:val="00BC415A"/>
    <w:rsid w:val="00BC481D"/>
    <w:rsid w:val="00BC4B3F"/>
    <w:rsid w:val="00BC5C24"/>
    <w:rsid w:val="00BC61F0"/>
    <w:rsid w:val="00BC633E"/>
    <w:rsid w:val="00BC7081"/>
    <w:rsid w:val="00BC7332"/>
    <w:rsid w:val="00BC782C"/>
    <w:rsid w:val="00BD384E"/>
    <w:rsid w:val="00BD4D9B"/>
    <w:rsid w:val="00BD681F"/>
    <w:rsid w:val="00BD70A9"/>
    <w:rsid w:val="00BE0ABB"/>
    <w:rsid w:val="00BE0F90"/>
    <w:rsid w:val="00BE28CB"/>
    <w:rsid w:val="00BE3152"/>
    <w:rsid w:val="00BE3606"/>
    <w:rsid w:val="00BE3AEE"/>
    <w:rsid w:val="00BE3DA9"/>
    <w:rsid w:val="00BE4FE3"/>
    <w:rsid w:val="00BE699B"/>
    <w:rsid w:val="00BE6DAA"/>
    <w:rsid w:val="00BE7FD3"/>
    <w:rsid w:val="00BF21F5"/>
    <w:rsid w:val="00BF2C69"/>
    <w:rsid w:val="00BF409C"/>
    <w:rsid w:val="00BF4650"/>
    <w:rsid w:val="00BF492A"/>
    <w:rsid w:val="00BF5CA2"/>
    <w:rsid w:val="00BF5F81"/>
    <w:rsid w:val="00BF6195"/>
    <w:rsid w:val="00BF61A9"/>
    <w:rsid w:val="00BF6320"/>
    <w:rsid w:val="00BF68F1"/>
    <w:rsid w:val="00BF6915"/>
    <w:rsid w:val="00BF7C13"/>
    <w:rsid w:val="00BF7E8F"/>
    <w:rsid w:val="00C05B98"/>
    <w:rsid w:val="00C065AA"/>
    <w:rsid w:val="00C12DAF"/>
    <w:rsid w:val="00C1362D"/>
    <w:rsid w:val="00C141CE"/>
    <w:rsid w:val="00C14E6A"/>
    <w:rsid w:val="00C16D5F"/>
    <w:rsid w:val="00C178F9"/>
    <w:rsid w:val="00C17DFE"/>
    <w:rsid w:val="00C2151B"/>
    <w:rsid w:val="00C22646"/>
    <w:rsid w:val="00C22C9F"/>
    <w:rsid w:val="00C22E88"/>
    <w:rsid w:val="00C23156"/>
    <w:rsid w:val="00C23FA6"/>
    <w:rsid w:val="00C248D1"/>
    <w:rsid w:val="00C25209"/>
    <w:rsid w:val="00C25DE4"/>
    <w:rsid w:val="00C266E0"/>
    <w:rsid w:val="00C268D6"/>
    <w:rsid w:val="00C27509"/>
    <w:rsid w:val="00C276F3"/>
    <w:rsid w:val="00C27A81"/>
    <w:rsid w:val="00C309DC"/>
    <w:rsid w:val="00C318CB"/>
    <w:rsid w:val="00C32832"/>
    <w:rsid w:val="00C328B9"/>
    <w:rsid w:val="00C35152"/>
    <w:rsid w:val="00C35453"/>
    <w:rsid w:val="00C35971"/>
    <w:rsid w:val="00C3717C"/>
    <w:rsid w:val="00C376C3"/>
    <w:rsid w:val="00C4099A"/>
    <w:rsid w:val="00C418B5"/>
    <w:rsid w:val="00C42269"/>
    <w:rsid w:val="00C42DF2"/>
    <w:rsid w:val="00C443BC"/>
    <w:rsid w:val="00C4508D"/>
    <w:rsid w:val="00C45DFC"/>
    <w:rsid w:val="00C4616C"/>
    <w:rsid w:val="00C468EA"/>
    <w:rsid w:val="00C47519"/>
    <w:rsid w:val="00C4780E"/>
    <w:rsid w:val="00C47843"/>
    <w:rsid w:val="00C5113D"/>
    <w:rsid w:val="00C52289"/>
    <w:rsid w:val="00C5541C"/>
    <w:rsid w:val="00C557B1"/>
    <w:rsid w:val="00C562FA"/>
    <w:rsid w:val="00C70B5D"/>
    <w:rsid w:val="00C7164C"/>
    <w:rsid w:val="00C71E28"/>
    <w:rsid w:val="00C722CF"/>
    <w:rsid w:val="00C7318E"/>
    <w:rsid w:val="00C73DA4"/>
    <w:rsid w:val="00C744E1"/>
    <w:rsid w:val="00C75256"/>
    <w:rsid w:val="00C75900"/>
    <w:rsid w:val="00C75F3E"/>
    <w:rsid w:val="00C7641D"/>
    <w:rsid w:val="00C77AE6"/>
    <w:rsid w:val="00C807DF"/>
    <w:rsid w:val="00C80C0E"/>
    <w:rsid w:val="00C83750"/>
    <w:rsid w:val="00C85381"/>
    <w:rsid w:val="00C854E3"/>
    <w:rsid w:val="00C86752"/>
    <w:rsid w:val="00C87263"/>
    <w:rsid w:val="00C87B6E"/>
    <w:rsid w:val="00C9196F"/>
    <w:rsid w:val="00C91CCD"/>
    <w:rsid w:val="00C92827"/>
    <w:rsid w:val="00C94AD3"/>
    <w:rsid w:val="00C94DAF"/>
    <w:rsid w:val="00C94E0F"/>
    <w:rsid w:val="00C95958"/>
    <w:rsid w:val="00C975A1"/>
    <w:rsid w:val="00C97939"/>
    <w:rsid w:val="00C97C21"/>
    <w:rsid w:val="00C97E27"/>
    <w:rsid w:val="00CA0EAE"/>
    <w:rsid w:val="00CA2137"/>
    <w:rsid w:val="00CA2A24"/>
    <w:rsid w:val="00CA2EAC"/>
    <w:rsid w:val="00CA4201"/>
    <w:rsid w:val="00CA4261"/>
    <w:rsid w:val="00CA4FDA"/>
    <w:rsid w:val="00CA5401"/>
    <w:rsid w:val="00CA5A17"/>
    <w:rsid w:val="00CA5C4B"/>
    <w:rsid w:val="00CA5FD6"/>
    <w:rsid w:val="00CA6D82"/>
    <w:rsid w:val="00CA7366"/>
    <w:rsid w:val="00CA74EB"/>
    <w:rsid w:val="00CA75B1"/>
    <w:rsid w:val="00CA7C39"/>
    <w:rsid w:val="00CB05F6"/>
    <w:rsid w:val="00CB0863"/>
    <w:rsid w:val="00CB1A40"/>
    <w:rsid w:val="00CB66F3"/>
    <w:rsid w:val="00CB69F9"/>
    <w:rsid w:val="00CC1EA6"/>
    <w:rsid w:val="00CC2059"/>
    <w:rsid w:val="00CC23FF"/>
    <w:rsid w:val="00CC2A72"/>
    <w:rsid w:val="00CC58FB"/>
    <w:rsid w:val="00CC5E9D"/>
    <w:rsid w:val="00CC6858"/>
    <w:rsid w:val="00CD23D5"/>
    <w:rsid w:val="00CD3B93"/>
    <w:rsid w:val="00CD4C6C"/>
    <w:rsid w:val="00CD4E23"/>
    <w:rsid w:val="00CD4FEE"/>
    <w:rsid w:val="00CD5198"/>
    <w:rsid w:val="00CD5C4F"/>
    <w:rsid w:val="00CE0AF0"/>
    <w:rsid w:val="00CE23BF"/>
    <w:rsid w:val="00CE37A9"/>
    <w:rsid w:val="00CE4410"/>
    <w:rsid w:val="00CE4506"/>
    <w:rsid w:val="00CE60B0"/>
    <w:rsid w:val="00CE64E7"/>
    <w:rsid w:val="00CE6E7F"/>
    <w:rsid w:val="00CE74A6"/>
    <w:rsid w:val="00CF0014"/>
    <w:rsid w:val="00CF020A"/>
    <w:rsid w:val="00CF0DA4"/>
    <w:rsid w:val="00CF1B35"/>
    <w:rsid w:val="00CF2060"/>
    <w:rsid w:val="00CF23F6"/>
    <w:rsid w:val="00CF247A"/>
    <w:rsid w:val="00CF4202"/>
    <w:rsid w:val="00CF46A9"/>
    <w:rsid w:val="00CF5994"/>
    <w:rsid w:val="00D026EC"/>
    <w:rsid w:val="00D035E4"/>
    <w:rsid w:val="00D0378E"/>
    <w:rsid w:val="00D0427A"/>
    <w:rsid w:val="00D06224"/>
    <w:rsid w:val="00D06ADE"/>
    <w:rsid w:val="00D07140"/>
    <w:rsid w:val="00D077FB"/>
    <w:rsid w:val="00D10C63"/>
    <w:rsid w:val="00D11999"/>
    <w:rsid w:val="00D11ED3"/>
    <w:rsid w:val="00D125BD"/>
    <w:rsid w:val="00D13736"/>
    <w:rsid w:val="00D13E06"/>
    <w:rsid w:val="00D141FA"/>
    <w:rsid w:val="00D14B47"/>
    <w:rsid w:val="00D1505E"/>
    <w:rsid w:val="00D150BC"/>
    <w:rsid w:val="00D173C5"/>
    <w:rsid w:val="00D17E1A"/>
    <w:rsid w:val="00D20A18"/>
    <w:rsid w:val="00D21681"/>
    <w:rsid w:val="00D21967"/>
    <w:rsid w:val="00D22A54"/>
    <w:rsid w:val="00D22E78"/>
    <w:rsid w:val="00D23123"/>
    <w:rsid w:val="00D23BC0"/>
    <w:rsid w:val="00D24E1A"/>
    <w:rsid w:val="00D263E5"/>
    <w:rsid w:val="00D271C4"/>
    <w:rsid w:val="00D2740F"/>
    <w:rsid w:val="00D27B43"/>
    <w:rsid w:val="00D3069D"/>
    <w:rsid w:val="00D3069E"/>
    <w:rsid w:val="00D311E7"/>
    <w:rsid w:val="00D31D65"/>
    <w:rsid w:val="00D31F90"/>
    <w:rsid w:val="00D32134"/>
    <w:rsid w:val="00D341C6"/>
    <w:rsid w:val="00D34EFB"/>
    <w:rsid w:val="00D353DD"/>
    <w:rsid w:val="00D356D6"/>
    <w:rsid w:val="00D37387"/>
    <w:rsid w:val="00D374EC"/>
    <w:rsid w:val="00D37AAC"/>
    <w:rsid w:val="00D4022A"/>
    <w:rsid w:val="00D40606"/>
    <w:rsid w:val="00D41679"/>
    <w:rsid w:val="00D42134"/>
    <w:rsid w:val="00D42436"/>
    <w:rsid w:val="00D43788"/>
    <w:rsid w:val="00D448FA"/>
    <w:rsid w:val="00D46532"/>
    <w:rsid w:val="00D515DA"/>
    <w:rsid w:val="00D52DD1"/>
    <w:rsid w:val="00D53A5B"/>
    <w:rsid w:val="00D541EE"/>
    <w:rsid w:val="00D624A4"/>
    <w:rsid w:val="00D640A0"/>
    <w:rsid w:val="00D641E2"/>
    <w:rsid w:val="00D642FA"/>
    <w:rsid w:val="00D66DC7"/>
    <w:rsid w:val="00D707E6"/>
    <w:rsid w:val="00D71DD4"/>
    <w:rsid w:val="00D72E1C"/>
    <w:rsid w:val="00D7323F"/>
    <w:rsid w:val="00D732E2"/>
    <w:rsid w:val="00D73F21"/>
    <w:rsid w:val="00D7480B"/>
    <w:rsid w:val="00D74E36"/>
    <w:rsid w:val="00D771E9"/>
    <w:rsid w:val="00D77B83"/>
    <w:rsid w:val="00D802A3"/>
    <w:rsid w:val="00D80962"/>
    <w:rsid w:val="00D81B77"/>
    <w:rsid w:val="00D839CA"/>
    <w:rsid w:val="00D83FB6"/>
    <w:rsid w:val="00D85195"/>
    <w:rsid w:val="00D86530"/>
    <w:rsid w:val="00D86997"/>
    <w:rsid w:val="00D86F23"/>
    <w:rsid w:val="00D90A2A"/>
    <w:rsid w:val="00D9206A"/>
    <w:rsid w:val="00D9417A"/>
    <w:rsid w:val="00D94209"/>
    <w:rsid w:val="00D96A3E"/>
    <w:rsid w:val="00DA0281"/>
    <w:rsid w:val="00DA17BB"/>
    <w:rsid w:val="00DA23B1"/>
    <w:rsid w:val="00DA3169"/>
    <w:rsid w:val="00DA5253"/>
    <w:rsid w:val="00DA52A3"/>
    <w:rsid w:val="00DA663D"/>
    <w:rsid w:val="00DB0CEE"/>
    <w:rsid w:val="00DB1FE1"/>
    <w:rsid w:val="00DB3262"/>
    <w:rsid w:val="00DB4682"/>
    <w:rsid w:val="00DB4719"/>
    <w:rsid w:val="00DB71B1"/>
    <w:rsid w:val="00DB751B"/>
    <w:rsid w:val="00DB773E"/>
    <w:rsid w:val="00DC01A3"/>
    <w:rsid w:val="00DC0D14"/>
    <w:rsid w:val="00DC172E"/>
    <w:rsid w:val="00DC25E8"/>
    <w:rsid w:val="00DC2C2E"/>
    <w:rsid w:val="00DC4787"/>
    <w:rsid w:val="00DC48D0"/>
    <w:rsid w:val="00DC79F9"/>
    <w:rsid w:val="00DD056C"/>
    <w:rsid w:val="00DD0B71"/>
    <w:rsid w:val="00DD1091"/>
    <w:rsid w:val="00DD12AC"/>
    <w:rsid w:val="00DD371B"/>
    <w:rsid w:val="00DD3A57"/>
    <w:rsid w:val="00DD3FD6"/>
    <w:rsid w:val="00DD56BD"/>
    <w:rsid w:val="00DD6ECE"/>
    <w:rsid w:val="00DD79C1"/>
    <w:rsid w:val="00DD7EE2"/>
    <w:rsid w:val="00DE08C5"/>
    <w:rsid w:val="00DE1707"/>
    <w:rsid w:val="00DE178E"/>
    <w:rsid w:val="00DE4EDE"/>
    <w:rsid w:val="00DE5F96"/>
    <w:rsid w:val="00DE663A"/>
    <w:rsid w:val="00DE6646"/>
    <w:rsid w:val="00DE68B1"/>
    <w:rsid w:val="00DE7714"/>
    <w:rsid w:val="00DE7F48"/>
    <w:rsid w:val="00DE7F8D"/>
    <w:rsid w:val="00DF0AF0"/>
    <w:rsid w:val="00DF2E3F"/>
    <w:rsid w:val="00DF30CE"/>
    <w:rsid w:val="00DF38CD"/>
    <w:rsid w:val="00DF5898"/>
    <w:rsid w:val="00DF641B"/>
    <w:rsid w:val="00DF6DE8"/>
    <w:rsid w:val="00DF7AE1"/>
    <w:rsid w:val="00E0020C"/>
    <w:rsid w:val="00E02B5A"/>
    <w:rsid w:val="00E03BBF"/>
    <w:rsid w:val="00E04197"/>
    <w:rsid w:val="00E0441A"/>
    <w:rsid w:val="00E04631"/>
    <w:rsid w:val="00E10031"/>
    <w:rsid w:val="00E10390"/>
    <w:rsid w:val="00E12AC9"/>
    <w:rsid w:val="00E12C3F"/>
    <w:rsid w:val="00E146FB"/>
    <w:rsid w:val="00E14988"/>
    <w:rsid w:val="00E14E48"/>
    <w:rsid w:val="00E14EDF"/>
    <w:rsid w:val="00E15F16"/>
    <w:rsid w:val="00E16268"/>
    <w:rsid w:val="00E176E2"/>
    <w:rsid w:val="00E17823"/>
    <w:rsid w:val="00E20467"/>
    <w:rsid w:val="00E213F0"/>
    <w:rsid w:val="00E21EC0"/>
    <w:rsid w:val="00E304F0"/>
    <w:rsid w:val="00E30D3C"/>
    <w:rsid w:val="00E31846"/>
    <w:rsid w:val="00E31DE3"/>
    <w:rsid w:val="00E31F0C"/>
    <w:rsid w:val="00E326B1"/>
    <w:rsid w:val="00E33E8C"/>
    <w:rsid w:val="00E34346"/>
    <w:rsid w:val="00E344DC"/>
    <w:rsid w:val="00E34EA3"/>
    <w:rsid w:val="00E3565D"/>
    <w:rsid w:val="00E36527"/>
    <w:rsid w:val="00E3681D"/>
    <w:rsid w:val="00E379C1"/>
    <w:rsid w:val="00E42D4C"/>
    <w:rsid w:val="00E444D8"/>
    <w:rsid w:val="00E449BE"/>
    <w:rsid w:val="00E44F54"/>
    <w:rsid w:val="00E45520"/>
    <w:rsid w:val="00E45DE5"/>
    <w:rsid w:val="00E465C2"/>
    <w:rsid w:val="00E468AC"/>
    <w:rsid w:val="00E472B1"/>
    <w:rsid w:val="00E47F4D"/>
    <w:rsid w:val="00E50132"/>
    <w:rsid w:val="00E512E4"/>
    <w:rsid w:val="00E51BB1"/>
    <w:rsid w:val="00E538D8"/>
    <w:rsid w:val="00E53A6F"/>
    <w:rsid w:val="00E55CE9"/>
    <w:rsid w:val="00E56A5A"/>
    <w:rsid w:val="00E571E9"/>
    <w:rsid w:val="00E57C07"/>
    <w:rsid w:val="00E57E4E"/>
    <w:rsid w:val="00E6041B"/>
    <w:rsid w:val="00E61695"/>
    <w:rsid w:val="00E646C6"/>
    <w:rsid w:val="00E65705"/>
    <w:rsid w:val="00E65C15"/>
    <w:rsid w:val="00E672C0"/>
    <w:rsid w:val="00E70991"/>
    <w:rsid w:val="00E727E1"/>
    <w:rsid w:val="00E751DE"/>
    <w:rsid w:val="00E7664D"/>
    <w:rsid w:val="00E8045F"/>
    <w:rsid w:val="00E82B9A"/>
    <w:rsid w:val="00E838B7"/>
    <w:rsid w:val="00E85ADA"/>
    <w:rsid w:val="00E865CE"/>
    <w:rsid w:val="00E86FA9"/>
    <w:rsid w:val="00E87C67"/>
    <w:rsid w:val="00E9082E"/>
    <w:rsid w:val="00E90CC4"/>
    <w:rsid w:val="00E9117F"/>
    <w:rsid w:val="00E91C4B"/>
    <w:rsid w:val="00E91DB3"/>
    <w:rsid w:val="00E93765"/>
    <w:rsid w:val="00E93D8C"/>
    <w:rsid w:val="00E9436E"/>
    <w:rsid w:val="00E94C06"/>
    <w:rsid w:val="00E959F1"/>
    <w:rsid w:val="00E9653E"/>
    <w:rsid w:val="00E96B9A"/>
    <w:rsid w:val="00EA02A1"/>
    <w:rsid w:val="00EA07F2"/>
    <w:rsid w:val="00EA1245"/>
    <w:rsid w:val="00EA135C"/>
    <w:rsid w:val="00EA2BA5"/>
    <w:rsid w:val="00EA3059"/>
    <w:rsid w:val="00EA3DCC"/>
    <w:rsid w:val="00EA42EB"/>
    <w:rsid w:val="00EA6536"/>
    <w:rsid w:val="00EA7D1D"/>
    <w:rsid w:val="00EB016C"/>
    <w:rsid w:val="00EB14E1"/>
    <w:rsid w:val="00EB1717"/>
    <w:rsid w:val="00EB26AE"/>
    <w:rsid w:val="00EB3C40"/>
    <w:rsid w:val="00EB3F40"/>
    <w:rsid w:val="00EB3FC9"/>
    <w:rsid w:val="00EB64B5"/>
    <w:rsid w:val="00EB66B0"/>
    <w:rsid w:val="00EB66DF"/>
    <w:rsid w:val="00EC049E"/>
    <w:rsid w:val="00EC1F26"/>
    <w:rsid w:val="00EC261F"/>
    <w:rsid w:val="00EC2652"/>
    <w:rsid w:val="00EC27E2"/>
    <w:rsid w:val="00EC363C"/>
    <w:rsid w:val="00EC4B7C"/>
    <w:rsid w:val="00EC546F"/>
    <w:rsid w:val="00EC6F48"/>
    <w:rsid w:val="00EC766D"/>
    <w:rsid w:val="00ED005F"/>
    <w:rsid w:val="00ED2571"/>
    <w:rsid w:val="00ED2C0D"/>
    <w:rsid w:val="00ED482D"/>
    <w:rsid w:val="00ED4905"/>
    <w:rsid w:val="00ED4BA1"/>
    <w:rsid w:val="00ED5EAF"/>
    <w:rsid w:val="00ED6105"/>
    <w:rsid w:val="00ED64F0"/>
    <w:rsid w:val="00EE17A9"/>
    <w:rsid w:val="00EE1D20"/>
    <w:rsid w:val="00EE1F97"/>
    <w:rsid w:val="00EE345C"/>
    <w:rsid w:val="00EE3C9B"/>
    <w:rsid w:val="00EE4B81"/>
    <w:rsid w:val="00EE53C0"/>
    <w:rsid w:val="00EE7797"/>
    <w:rsid w:val="00EF00F9"/>
    <w:rsid w:val="00EF0B37"/>
    <w:rsid w:val="00EF0C67"/>
    <w:rsid w:val="00EF4A04"/>
    <w:rsid w:val="00EF5F91"/>
    <w:rsid w:val="00EF6C25"/>
    <w:rsid w:val="00EF7424"/>
    <w:rsid w:val="00EF7B84"/>
    <w:rsid w:val="00F00B13"/>
    <w:rsid w:val="00F00DFC"/>
    <w:rsid w:val="00F01670"/>
    <w:rsid w:val="00F02D0B"/>
    <w:rsid w:val="00F042F9"/>
    <w:rsid w:val="00F043DE"/>
    <w:rsid w:val="00F04C4B"/>
    <w:rsid w:val="00F05AAC"/>
    <w:rsid w:val="00F05D95"/>
    <w:rsid w:val="00F1082C"/>
    <w:rsid w:val="00F111B6"/>
    <w:rsid w:val="00F119AF"/>
    <w:rsid w:val="00F12912"/>
    <w:rsid w:val="00F13F0A"/>
    <w:rsid w:val="00F1445D"/>
    <w:rsid w:val="00F15F5F"/>
    <w:rsid w:val="00F15F68"/>
    <w:rsid w:val="00F1603D"/>
    <w:rsid w:val="00F200D6"/>
    <w:rsid w:val="00F204E9"/>
    <w:rsid w:val="00F20DC3"/>
    <w:rsid w:val="00F20EF6"/>
    <w:rsid w:val="00F210E4"/>
    <w:rsid w:val="00F222F6"/>
    <w:rsid w:val="00F24CAA"/>
    <w:rsid w:val="00F25EF7"/>
    <w:rsid w:val="00F26622"/>
    <w:rsid w:val="00F26919"/>
    <w:rsid w:val="00F270B8"/>
    <w:rsid w:val="00F27634"/>
    <w:rsid w:val="00F3209E"/>
    <w:rsid w:val="00F32B45"/>
    <w:rsid w:val="00F32CDE"/>
    <w:rsid w:val="00F336EE"/>
    <w:rsid w:val="00F34230"/>
    <w:rsid w:val="00F35804"/>
    <w:rsid w:val="00F35D32"/>
    <w:rsid w:val="00F3632F"/>
    <w:rsid w:val="00F3634E"/>
    <w:rsid w:val="00F37D7F"/>
    <w:rsid w:val="00F410B1"/>
    <w:rsid w:val="00F42852"/>
    <w:rsid w:val="00F42BF2"/>
    <w:rsid w:val="00F43047"/>
    <w:rsid w:val="00F43549"/>
    <w:rsid w:val="00F44232"/>
    <w:rsid w:val="00F46F40"/>
    <w:rsid w:val="00F51DAF"/>
    <w:rsid w:val="00F53355"/>
    <w:rsid w:val="00F53671"/>
    <w:rsid w:val="00F54068"/>
    <w:rsid w:val="00F54337"/>
    <w:rsid w:val="00F55574"/>
    <w:rsid w:val="00F55DE8"/>
    <w:rsid w:val="00F5663D"/>
    <w:rsid w:val="00F575A0"/>
    <w:rsid w:val="00F60B1A"/>
    <w:rsid w:val="00F61C84"/>
    <w:rsid w:val="00F61D4E"/>
    <w:rsid w:val="00F6235C"/>
    <w:rsid w:val="00F62E9F"/>
    <w:rsid w:val="00F63E50"/>
    <w:rsid w:val="00F64638"/>
    <w:rsid w:val="00F64A02"/>
    <w:rsid w:val="00F67EAA"/>
    <w:rsid w:val="00F72D15"/>
    <w:rsid w:val="00F73C78"/>
    <w:rsid w:val="00F743C9"/>
    <w:rsid w:val="00F74D13"/>
    <w:rsid w:val="00F74D90"/>
    <w:rsid w:val="00F800FD"/>
    <w:rsid w:val="00F802E6"/>
    <w:rsid w:val="00F80357"/>
    <w:rsid w:val="00F80490"/>
    <w:rsid w:val="00F814F1"/>
    <w:rsid w:val="00F81584"/>
    <w:rsid w:val="00F81D9B"/>
    <w:rsid w:val="00F83E2A"/>
    <w:rsid w:val="00F843E2"/>
    <w:rsid w:val="00F84BE5"/>
    <w:rsid w:val="00F8567C"/>
    <w:rsid w:val="00F862CE"/>
    <w:rsid w:val="00F871C2"/>
    <w:rsid w:val="00F875A0"/>
    <w:rsid w:val="00F92856"/>
    <w:rsid w:val="00F92B94"/>
    <w:rsid w:val="00F937DB"/>
    <w:rsid w:val="00F94DD9"/>
    <w:rsid w:val="00F96879"/>
    <w:rsid w:val="00F9749E"/>
    <w:rsid w:val="00FA101B"/>
    <w:rsid w:val="00FA32FC"/>
    <w:rsid w:val="00FA360D"/>
    <w:rsid w:val="00FA4C06"/>
    <w:rsid w:val="00FA4F0B"/>
    <w:rsid w:val="00FA51EA"/>
    <w:rsid w:val="00FA5315"/>
    <w:rsid w:val="00FA60E1"/>
    <w:rsid w:val="00FA67C3"/>
    <w:rsid w:val="00FA70B4"/>
    <w:rsid w:val="00FB10DA"/>
    <w:rsid w:val="00FB1137"/>
    <w:rsid w:val="00FB1599"/>
    <w:rsid w:val="00FB1900"/>
    <w:rsid w:val="00FB1EFB"/>
    <w:rsid w:val="00FB25DF"/>
    <w:rsid w:val="00FB2F8C"/>
    <w:rsid w:val="00FB33B0"/>
    <w:rsid w:val="00FB5B66"/>
    <w:rsid w:val="00FB5F54"/>
    <w:rsid w:val="00FB6688"/>
    <w:rsid w:val="00FB73B8"/>
    <w:rsid w:val="00FB79A0"/>
    <w:rsid w:val="00FC0B5A"/>
    <w:rsid w:val="00FC0FBE"/>
    <w:rsid w:val="00FC206C"/>
    <w:rsid w:val="00FC215B"/>
    <w:rsid w:val="00FC44C9"/>
    <w:rsid w:val="00FC553F"/>
    <w:rsid w:val="00FC5B0A"/>
    <w:rsid w:val="00FC5ED9"/>
    <w:rsid w:val="00FC5F90"/>
    <w:rsid w:val="00FC7F61"/>
    <w:rsid w:val="00FD1A9E"/>
    <w:rsid w:val="00FD1DCE"/>
    <w:rsid w:val="00FD2CEC"/>
    <w:rsid w:val="00FD2E69"/>
    <w:rsid w:val="00FD3430"/>
    <w:rsid w:val="00FD5BAC"/>
    <w:rsid w:val="00FD6A73"/>
    <w:rsid w:val="00FE03D7"/>
    <w:rsid w:val="00FE2C4E"/>
    <w:rsid w:val="00FE4B0A"/>
    <w:rsid w:val="00FE5E85"/>
    <w:rsid w:val="00FE6FA0"/>
    <w:rsid w:val="00FE7B66"/>
    <w:rsid w:val="00FF1A65"/>
    <w:rsid w:val="00FF1D88"/>
    <w:rsid w:val="00FF2453"/>
    <w:rsid w:val="00FF3373"/>
    <w:rsid w:val="00FF3AED"/>
    <w:rsid w:val="00FF578B"/>
    <w:rsid w:val="00FF57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9234E08-9C9E-4628-86D5-11C26656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MX"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cadémico"/>
    <w:qFormat/>
    <w:rsid w:val="00FA5315"/>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579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579E2"/>
    <w:rPr>
      <w:rFonts w:eastAsiaTheme="minorEastAsia"/>
      <w:lang w:eastAsia="es-MX"/>
    </w:rPr>
  </w:style>
  <w:style w:type="paragraph" w:styleId="Piedepgina">
    <w:name w:val="footer"/>
    <w:basedOn w:val="Normal"/>
    <w:link w:val="PiedepginaCar"/>
    <w:uiPriority w:val="99"/>
    <w:unhideWhenUsed/>
    <w:rsid w:val="00B579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9E2"/>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0A135-AE85-4CC9-8758-C985DFB16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2282</Words>
  <Characters>12555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Mem717</dc:creator>
  <cp:keywords/>
  <dc:description/>
  <cp:lastModifiedBy>Mildred Manzanilla</cp:lastModifiedBy>
  <cp:revision>2</cp:revision>
  <dcterms:created xsi:type="dcterms:W3CDTF">2020-12-15T19:50:00Z</dcterms:created>
  <dcterms:modified xsi:type="dcterms:W3CDTF">2020-12-15T19:50:00Z</dcterms:modified>
</cp:coreProperties>
</file>